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0640ED" w14:textId="77777777" w:rsidR="003366BD" w:rsidRPr="003366BD" w:rsidRDefault="003366BD" w:rsidP="003366BD">
      <w:pPr>
        <w:spacing w:after="0"/>
        <w:rPr>
          <w:rFonts w:ascii="Times New Roman" w:hAnsi="Times New Roman" w:cs="Times New Roman"/>
          <w:sz w:val="28"/>
          <w:szCs w:val="28"/>
        </w:rPr>
      </w:pPr>
      <w:r>
        <w:rPr>
          <w:rFonts w:ascii="Times New Roman" w:hAnsi="Times New Roman" w:cs="Times New Roman"/>
          <w:sz w:val="28"/>
          <w:szCs w:val="28"/>
        </w:rPr>
        <w:t xml:space="preserve">                                                                        </w:t>
      </w:r>
      <w:r w:rsidRPr="003366BD">
        <w:rPr>
          <w:rFonts w:ascii="Times New Roman" w:hAnsi="Times New Roman" w:cs="Times New Roman"/>
          <w:sz w:val="28"/>
          <w:szCs w:val="28"/>
        </w:rPr>
        <w:t xml:space="preserve">Колегія управління освіти і науки </w:t>
      </w:r>
    </w:p>
    <w:p w14:paraId="13F57B06" w14:textId="77777777" w:rsidR="003366BD" w:rsidRPr="003366BD" w:rsidRDefault="003366BD" w:rsidP="003366BD">
      <w:pPr>
        <w:spacing w:after="0"/>
        <w:rPr>
          <w:rFonts w:ascii="Times New Roman" w:hAnsi="Times New Roman" w:cs="Times New Roman"/>
          <w:sz w:val="28"/>
          <w:szCs w:val="28"/>
        </w:rPr>
      </w:pPr>
      <w:r w:rsidRPr="003366B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366BD">
        <w:rPr>
          <w:rFonts w:ascii="Times New Roman" w:hAnsi="Times New Roman" w:cs="Times New Roman"/>
          <w:sz w:val="28"/>
          <w:szCs w:val="28"/>
        </w:rPr>
        <w:t>Сумської міської ради 24.03.2026 року</w:t>
      </w:r>
    </w:p>
    <w:p w14:paraId="4B7D4E20" w14:textId="77777777" w:rsidR="003366BD" w:rsidRPr="003366BD" w:rsidRDefault="003366BD" w:rsidP="003366BD">
      <w:pPr>
        <w:spacing w:after="0"/>
        <w:jc w:val="center"/>
        <w:rPr>
          <w:rFonts w:ascii="Times New Roman" w:hAnsi="Times New Roman" w:cs="Times New Roman"/>
          <w:sz w:val="28"/>
          <w:szCs w:val="28"/>
        </w:rPr>
      </w:pPr>
    </w:p>
    <w:p w14:paraId="212AFD44" w14:textId="77777777" w:rsidR="003366BD" w:rsidRPr="003366BD" w:rsidRDefault="003366BD" w:rsidP="003366BD">
      <w:pPr>
        <w:spacing w:after="0"/>
        <w:jc w:val="center"/>
        <w:rPr>
          <w:rFonts w:ascii="Times New Roman" w:hAnsi="Times New Roman" w:cs="Times New Roman"/>
          <w:sz w:val="28"/>
          <w:szCs w:val="28"/>
        </w:rPr>
      </w:pPr>
      <w:r w:rsidRPr="003366BD">
        <w:rPr>
          <w:rFonts w:ascii="Times New Roman" w:hAnsi="Times New Roman" w:cs="Times New Roman"/>
          <w:sz w:val="28"/>
          <w:szCs w:val="28"/>
        </w:rPr>
        <w:t>ДОВІДКА</w:t>
      </w:r>
    </w:p>
    <w:p w14:paraId="0942D2CD" w14:textId="1DD23A40" w:rsidR="00980532" w:rsidRDefault="003366BD" w:rsidP="003366BD">
      <w:pPr>
        <w:spacing w:after="0"/>
        <w:jc w:val="center"/>
        <w:rPr>
          <w:rFonts w:ascii="Times New Roman" w:hAnsi="Times New Roman" w:cs="Times New Roman"/>
          <w:sz w:val="28"/>
          <w:szCs w:val="28"/>
        </w:rPr>
      </w:pPr>
      <w:r w:rsidRPr="003366BD">
        <w:rPr>
          <w:rFonts w:ascii="Times New Roman" w:hAnsi="Times New Roman" w:cs="Times New Roman"/>
          <w:sz w:val="28"/>
          <w:szCs w:val="28"/>
        </w:rPr>
        <w:t>за результатами вивчення питання</w:t>
      </w:r>
      <w:r>
        <w:rPr>
          <w:rFonts w:ascii="Times New Roman" w:hAnsi="Times New Roman" w:cs="Times New Roman"/>
          <w:sz w:val="28"/>
          <w:szCs w:val="28"/>
        </w:rPr>
        <w:t xml:space="preserve"> </w:t>
      </w:r>
    </w:p>
    <w:p w14:paraId="639DC5AE" w14:textId="77777777" w:rsidR="00980532" w:rsidRPr="00980532" w:rsidRDefault="00980532" w:rsidP="003366BD">
      <w:pPr>
        <w:spacing w:after="0"/>
        <w:jc w:val="center"/>
        <w:rPr>
          <w:rFonts w:ascii="Times New Roman" w:hAnsi="Times New Roman" w:cs="Times New Roman"/>
          <w:b/>
          <w:sz w:val="28"/>
          <w:szCs w:val="28"/>
        </w:rPr>
      </w:pPr>
      <w:r>
        <w:rPr>
          <w:rFonts w:ascii="Times New Roman" w:hAnsi="Times New Roman" w:cs="Times New Roman"/>
          <w:sz w:val="28"/>
          <w:szCs w:val="28"/>
        </w:rPr>
        <w:t>«</w:t>
      </w:r>
      <w:r w:rsidRPr="00980532">
        <w:rPr>
          <w:rFonts w:ascii="Times New Roman" w:hAnsi="Times New Roman" w:cs="Times New Roman"/>
          <w:b/>
          <w:sz w:val="28"/>
          <w:szCs w:val="28"/>
        </w:rPr>
        <w:t>Про створення в закладах освіти</w:t>
      </w:r>
    </w:p>
    <w:p w14:paraId="36B5A1CB" w14:textId="77777777" w:rsidR="00A362E1" w:rsidRDefault="00980532" w:rsidP="003366BD">
      <w:pPr>
        <w:spacing w:after="0"/>
        <w:jc w:val="center"/>
        <w:rPr>
          <w:rFonts w:ascii="Times New Roman" w:hAnsi="Times New Roman" w:cs="Times New Roman"/>
          <w:sz w:val="28"/>
          <w:szCs w:val="28"/>
        </w:rPr>
      </w:pPr>
      <w:r w:rsidRPr="00980532">
        <w:rPr>
          <w:rFonts w:ascii="Times New Roman" w:hAnsi="Times New Roman" w:cs="Times New Roman"/>
          <w:b/>
          <w:sz w:val="28"/>
          <w:szCs w:val="28"/>
        </w:rPr>
        <w:t>середовища, вільного від насильства</w:t>
      </w:r>
      <w:r>
        <w:rPr>
          <w:rFonts w:ascii="Times New Roman" w:hAnsi="Times New Roman" w:cs="Times New Roman"/>
          <w:sz w:val="28"/>
          <w:szCs w:val="28"/>
        </w:rPr>
        <w:t>»</w:t>
      </w:r>
    </w:p>
    <w:p w14:paraId="710CACB4" w14:textId="77777777" w:rsidR="00980532" w:rsidRDefault="00980532" w:rsidP="00980532">
      <w:pPr>
        <w:spacing w:after="0"/>
        <w:rPr>
          <w:rFonts w:ascii="Times New Roman" w:hAnsi="Times New Roman" w:cs="Times New Roman"/>
          <w:sz w:val="28"/>
          <w:szCs w:val="28"/>
        </w:rPr>
      </w:pPr>
    </w:p>
    <w:p w14:paraId="0E4A6BEE" w14:textId="2D6C4781" w:rsidR="00980532" w:rsidRDefault="00980532" w:rsidP="003366BD">
      <w:pPr>
        <w:spacing w:after="0"/>
        <w:jc w:val="both"/>
        <w:rPr>
          <w:rFonts w:ascii="Times New Roman" w:hAnsi="Times New Roman" w:cs="Times New Roman"/>
          <w:sz w:val="28"/>
          <w:szCs w:val="28"/>
        </w:rPr>
      </w:pPr>
      <w:r>
        <w:rPr>
          <w:rFonts w:ascii="Times New Roman" w:hAnsi="Times New Roman" w:cs="Times New Roman"/>
          <w:sz w:val="28"/>
          <w:szCs w:val="28"/>
        </w:rPr>
        <w:tab/>
      </w:r>
      <w:r w:rsidR="0036072F">
        <w:rPr>
          <w:rFonts w:ascii="Times New Roman" w:hAnsi="Times New Roman" w:cs="Times New Roman"/>
          <w:sz w:val="28"/>
          <w:szCs w:val="28"/>
        </w:rPr>
        <w:t xml:space="preserve">Відповідно до </w:t>
      </w:r>
      <w:r w:rsidR="0036072F" w:rsidRPr="0036072F">
        <w:rPr>
          <w:rFonts w:ascii="Times New Roman" w:hAnsi="Times New Roman" w:cs="Times New Roman"/>
          <w:sz w:val="28"/>
          <w:szCs w:val="28"/>
        </w:rPr>
        <w:t>З</w:t>
      </w:r>
      <w:r w:rsidR="0036072F">
        <w:rPr>
          <w:rFonts w:ascii="Times New Roman" w:hAnsi="Times New Roman" w:cs="Times New Roman"/>
          <w:sz w:val="28"/>
          <w:szCs w:val="28"/>
        </w:rPr>
        <w:t>акону</w:t>
      </w:r>
      <w:r w:rsidR="0036072F" w:rsidRPr="0036072F">
        <w:rPr>
          <w:rFonts w:ascii="Times New Roman" w:hAnsi="Times New Roman" w:cs="Times New Roman"/>
          <w:sz w:val="28"/>
          <w:szCs w:val="28"/>
        </w:rPr>
        <w:t xml:space="preserve"> У</w:t>
      </w:r>
      <w:r w:rsidR="0036072F">
        <w:rPr>
          <w:rFonts w:ascii="Times New Roman" w:hAnsi="Times New Roman" w:cs="Times New Roman"/>
          <w:sz w:val="28"/>
          <w:szCs w:val="28"/>
        </w:rPr>
        <w:t>країни «</w:t>
      </w:r>
      <w:r w:rsidR="0036072F" w:rsidRPr="0036072F">
        <w:rPr>
          <w:rFonts w:ascii="Times New Roman" w:hAnsi="Times New Roman" w:cs="Times New Roman"/>
          <w:sz w:val="28"/>
          <w:szCs w:val="28"/>
        </w:rPr>
        <w:t>Про запобігання та протидію домашньому насильству</w:t>
      </w:r>
      <w:r w:rsidR="0036072F">
        <w:rPr>
          <w:rFonts w:ascii="Times New Roman" w:hAnsi="Times New Roman" w:cs="Times New Roman"/>
          <w:sz w:val="28"/>
          <w:szCs w:val="28"/>
        </w:rPr>
        <w:t>», з</w:t>
      </w:r>
      <w:r w:rsidR="000E58AA">
        <w:rPr>
          <w:rFonts w:ascii="Times New Roman" w:hAnsi="Times New Roman" w:cs="Times New Roman"/>
          <w:sz w:val="28"/>
          <w:szCs w:val="28"/>
        </w:rPr>
        <w:t xml:space="preserve"> метою створення системного підходу до вирішення проблеми насильства в Сумській міській територіальній громаді, профілактики випадків насильства та з</w:t>
      </w:r>
      <w:r w:rsidR="003366BD">
        <w:rPr>
          <w:rFonts w:ascii="Times New Roman" w:hAnsi="Times New Roman" w:cs="Times New Roman"/>
          <w:sz w:val="28"/>
          <w:szCs w:val="28"/>
        </w:rPr>
        <w:t>ахисту осіб, які стали жертвами</w:t>
      </w:r>
      <w:r w:rsidR="000E58AA">
        <w:rPr>
          <w:rFonts w:ascii="Times New Roman" w:hAnsi="Times New Roman" w:cs="Times New Roman"/>
          <w:sz w:val="28"/>
          <w:szCs w:val="28"/>
        </w:rPr>
        <w:t>, наказом Сумської військової адміністрації від 18.07.2025 року № 175-СМВА затверджено Програму запобігання та протидії домашньому насильству за ознакою статі у межах Сумської міської територіальної громади на 2025-2027 роки.</w:t>
      </w:r>
    </w:p>
    <w:p w14:paraId="4D71FEB6" w14:textId="4FFDF3C7" w:rsidR="0036072F" w:rsidRDefault="0036072F" w:rsidP="003366BD">
      <w:pPr>
        <w:spacing w:after="0"/>
        <w:jc w:val="both"/>
        <w:rPr>
          <w:rFonts w:ascii="Times New Roman" w:hAnsi="Times New Roman" w:cs="Times New Roman"/>
          <w:sz w:val="28"/>
          <w:szCs w:val="28"/>
        </w:rPr>
      </w:pPr>
      <w:r>
        <w:rPr>
          <w:rFonts w:ascii="Times New Roman" w:hAnsi="Times New Roman" w:cs="Times New Roman"/>
          <w:sz w:val="28"/>
          <w:szCs w:val="28"/>
        </w:rPr>
        <w:tab/>
        <w:t>Постанов</w:t>
      </w:r>
      <w:r w:rsidR="009959F8">
        <w:rPr>
          <w:rFonts w:ascii="Times New Roman" w:hAnsi="Times New Roman" w:cs="Times New Roman"/>
          <w:sz w:val="28"/>
          <w:szCs w:val="28"/>
        </w:rPr>
        <w:t>ами</w:t>
      </w:r>
      <w:r>
        <w:rPr>
          <w:rFonts w:ascii="Times New Roman" w:hAnsi="Times New Roman" w:cs="Times New Roman"/>
          <w:sz w:val="28"/>
          <w:szCs w:val="28"/>
        </w:rPr>
        <w:t xml:space="preserve"> Кабінету Міністрів України затверджено Типову програму унеможливлення насильства та жорстокого поводження з дітьми</w:t>
      </w:r>
      <w:r w:rsidR="009959F8">
        <w:rPr>
          <w:rFonts w:ascii="Times New Roman" w:hAnsi="Times New Roman" w:cs="Times New Roman"/>
          <w:sz w:val="28"/>
          <w:szCs w:val="28"/>
        </w:rPr>
        <w:t xml:space="preserve"> </w:t>
      </w:r>
      <w:r w:rsidR="008D41B3">
        <w:rPr>
          <w:rFonts w:ascii="Times New Roman" w:hAnsi="Times New Roman" w:cs="Times New Roman"/>
          <w:sz w:val="28"/>
          <w:szCs w:val="28"/>
        </w:rPr>
        <w:t>(</w:t>
      </w:r>
      <w:r w:rsidR="009959F8" w:rsidRPr="009959F8">
        <w:rPr>
          <w:rFonts w:ascii="Times New Roman" w:hAnsi="Times New Roman" w:cs="Times New Roman"/>
          <w:sz w:val="28"/>
          <w:szCs w:val="28"/>
        </w:rPr>
        <w:t>від 4 червня 2025 року № 658</w:t>
      </w:r>
      <w:r w:rsidR="009959F8">
        <w:rPr>
          <w:rFonts w:ascii="Times New Roman" w:hAnsi="Times New Roman" w:cs="Times New Roman"/>
          <w:sz w:val="28"/>
          <w:szCs w:val="28"/>
        </w:rPr>
        <w:t xml:space="preserve">) та </w:t>
      </w:r>
      <w:r w:rsidRPr="0036072F">
        <w:rPr>
          <w:rFonts w:ascii="Times New Roman" w:hAnsi="Times New Roman" w:cs="Times New Roman"/>
          <w:sz w:val="28"/>
          <w:szCs w:val="28"/>
        </w:rPr>
        <w:t>затверджен</w:t>
      </w:r>
      <w:r w:rsidR="009959F8">
        <w:rPr>
          <w:rFonts w:ascii="Times New Roman" w:hAnsi="Times New Roman" w:cs="Times New Roman"/>
          <w:sz w:val="28"/>
          <w:szCs w:val="28"/>
        </w:rPr>
        <w:t>о</w:t>
      </w:r>
      <w:r>
        <w:rPr>
          <w:rFonts w:ascii="Times New Roman" w:hAnsi="Times New Roman" w:cs="Times New Roman"/>
          <w:sz w:val="28"/>
          <w:szCs w:val="28"/>
        </w:rPr>
        <w:t xml:space="preserve"> Поряд</w:t>
      </w:r>
      <w:r w:rsidR="009959F8">
        <w:rPr>
          <w:rFonts w:ascii="Times New Roman" w:hAnsi="Times New Roman" w:cs="Times New Roman"/>
          <w:sz w:val="28"/>
          <w:szCs w:val="28"/>
        </w:rPr>
        <w:t>о</w:t>
      </w:r>
      <w:r>
        <w:rPr>
          <w:rFonts w:ascii="Times New Roman" w:hAnsi="Times New Roman" w:cs="Times New Roman"/>
          <w:sz w:val="28"/>
          <w:szCs w:val="28"/>
        </w:rPr>
        <w:t>к реагування на випадки насильства та</w:t>
      </w:r>
      <w:r w:rsidR="008D41B3">
        <w:rPr>
          <w:rFonts w:ascii="Times New Roman" w:hAnsi="Times New Roman" w:cs="Times New Roman"/>
          <w:sz w:val="28"/>
          <w:szCs w:val="28"/>
        </w:rPr>
        <w:t xml:space="preserve"> жорстокого поводження з дітьми</w:t>
      </w:r>
      <w:r>
        <w:rPr>
          <w:rFonts w:ascii="Times New Roman" w:hAnsi="Times New Roman" w:cs="Times New Roman"/>
          <w:sz w:val="28"/>
          <w:szCs w:val="28"/>
        </w:rPr>
        <w:t xml:space="preserve"> </w:t>
      </w:r>
      <w:r w:rsidR="009959F8">
        <w:rPr>
          <w:rFonts w:ascii="Times New Roman" w:hAnsi="Times New Roman" w:cs="Times New Roman"/>
          <w:sz w:val="28"/>
          <w:szCs w:val="28"/>
        </w:rPr>
        <w:t>(</w:t>
      </w:r>
      <w:r w:rsidR="009959F8" w:rsidRPr="009959F8">
        <w:rPr>
          <w:rFonts w:ascii="Times New Roman" w:hAnsi="Times New Roman" w:cs="Times New Roman"/>
          <w:sz w:val="28"/>
          <w:szCs w:val="28"/>
        </w:rPr>
        <w:t>від 19 листопада 2025 року № 1513</w:t>
      </w:r>
      <w:r w:rsidR="009959F8">
        <w:rPr>
          <w:rFonts w:ascii="Times New Roman" w:hAnsi="Times New Roman" w:cs="Times New Roman"/>
          <w:sz w:val="28"/>
          <w:szCs w:val="28"/>
        </w:rPr>
        <w:t>).</w:t>
      </w:r>
    </w:p>
    <w:p w14:paraId="73442742" w14:textId="43762D8A" w:rsidR="009959F8" w:rsidRDefault="009959F8" w:rsidP="003366BD">
      <w:pPr>
        <w:spacing w:after="0"/>
        <w:jc w:val="both"/>
        <w:rPr>
          <w:rFonts w:ascii="Times New Roman" w:hAnsi="Times New Roman" w:cs="Times New Roman"/>
          <w:sz w:val="28"/>
          <w:szCs w:val="28"/>
        </w:rPr>
      </w:pPr>
      <w:r>
        <w:rPr>
          <w:rFonts w:ascii="Times New Roman" w:hAnsi="Times New Roman" w:cs="Times New Roman"/>
          <w:sz w:val="28"/>
          <w:szCs w:val="28"/>
        </w:rPr>
        <w:tab/>
        <w:t>Відповідно до зазначених документів у закладах освіти Сумської міської територіальної громади розроблено й затверджено власні Положення про запобігання та протидію насильству та жорстокому поводженню з дітьми; створено комісії з розгляду випадків насильства та/або жорстокого поводження з дітьми.</w:t>
      </w:r>
    </w:p>
    <w:p w14:paraId="581B4AB9" w14:textId="25F5284C" w:rsidR="00E455C6" w:rsidRPr="00E455C6" w:rsidRDefault="009959F8" w:rsidP="003366BD">
      <w:pPr>
        <w:spacing w:after="0" w:line="276" w:lineRule="auto"/>
        <w:ind w:firstLine="720"/>
        <w:jc w:val="both"/>
        <w:rPr>
          <w:rFonts w:ascii="Times New Roman" w:eastAsia="Arial" w:hAnsi="Times New Roman" w:cs="Times New Roman"/>
          <w:sz w:val="28"/>
          <w:szCs w:val="28"/>
          <w:lang w:val="uk" w:eastAsia="ru-RU"/>
        </w:rPr>
      </w:pPr>
      <w:r>
        <w:rPr>
          <w:rFonts w:ascii="Times New Roman" w:eastAsia="Arial" w:hAnsi="Times New Roman" w:cs="Times New Roman"/>
          <w:sz w:val="28"/>
          <w:szCs w:val="28"/>
          <w:lang w:val="uk" w:eastAsia="ru-RU"/>
        </w:rPr>
        <w:t xml:space="preserve">З метою виявлення ступеня обізнаності здобувачів освіти Сумської міської територіальної громади з проблемами насильства в сім’ї, </w:t>
      </w:r>
      <w:proofErr w:type="spellStart"/>
      <w:r>
        <w:rPr>
          <w:rFonts w:ascii="Times New Roman" w:eastAsia="Arial" w:hAnsi="Times New Roman" w:cs="Times New Roman"/>
          <w:sz w:val="28"/>
          <w:szCs w:val="28"/>
          <w:lang w:val="uk" w:eastAsia="ru-RU"/>
        </w:rPr>
        <w:t>гендерно</w:t>
      </w:r>
      <w:proofErr w:type="spellEnd"/>
      <w:r>
        <w:rPr>
          <w:rFonts w:ascii="Times New Roman" w:eastAsia="Arial" w:hAnsi="Times New Roman" w:cs="Times New Roman"/>
          <w:sz w:val="28"/>
          <w:szCs w:val="28"/>
          <w:lang w:val="uk" w:eastAsia="ru-RU"/>
        </w:rPr>
        <w:t xml:space="preserve"> зумовленого насильства або насильства за ознакою статі </w:t>
      </w:r>
      <w:r w:rsidR="00DD5782">
        <w:rPr>
          <w:rFonts w:ascii="Times New Roman" w:eastAsia="Arial" w:hAnsi="Times New Roman" w:cs="Times New Roman"/>
          <w:sz w:val="28"/>
          <w:szCs w:val="28"/>
          <w:lang w:val="uk" w:eastAsia="ru-RU"/>
        </w:rPr>
        <w:t>п</w:t>
      </w:r>
      <w:r w:rsidR="00E455C6" w:rsidRPr="00E455C6">
        <w:rPr>
          <w:rFonts w:ascii="Times New Roman" w:eastAsia="Arial" w:hAnsi="Times New Roman" w:cs="Times New Roman"/>
          <w:sz w:val="28"/>
          <w:szCs w:val="28"/>
          <w:lang w:val="uk" w:eastAsia="ru-RU"/>
        </w:rPr>
        <w:t>ротягом лютого 2026 року серед здобувачів освіти 5–9-х класів закладів загальної середньої освіти було проведено анонімне анкетування на тему «Моя обізнаність про насильство та допомогу».</w:t>
      </w:r>
    </w:p>
    <w:p w14:paraId="2A0E7D11" w14:textId="363B4920" w:rsidR="00E455C6" w:rsidRPr="00E455C6" w:rsidRDefault="00E455C6" w:rsidP="003366BD">
      <w:pPr>
        <w:spacing w:after="0" w:line="276" w:lineRule="auto"/>
        <w:ind w:firstLine="720"/>
        <w:jc w:val="both"/>
        <w:rPr>
          <w:rFonts w:ascii="Times New Roman" w:eastAsia="Arial" w:hAnsi="Times New Roman" w:cs="Times New Roman"/>
          <w:sz w:val="28"/>
          <w:szCs w:val="28"/>
          <w:lang w:val="uk" w:eastAsia="ru-RU"/>
        </w:rPr>
      </w:pPr>
      <w:r w:rsidRPr="00E455C6">
        <w:rPr>
          <w:rFonts w:ascii="Times New Roman" w:eastAsia="Arial" w:hAnsi="Times New Roman" w:cs="Times New Roman"/>
          <w:sz w:val="28"/>
          <w:szCs w:val="28"/>
          <w:lang w:val="uk" w:eastAsia="ru-RU"/>
        </w:rPr>
        <w:t>В опитуванні взяли участь 3670 респондентів</w:t>
      </w:r>
      <w:r w:rsidR="00DD5782">
        <w:rPr>
          <w:rFonts w:ascii="Times New Roman" w:eastAsia="Arial" w:hAnsi="Times New Roman" w:cs="Times New Roman"/>
          <w:sz w:val="28"/>
          <w:szCs w:val="28"/>
          <w:lang w:val="uk" w:eastAsia="ru-RU"/>
        </w:rPr>
        <w:t>, с</w:t>
      </w:r>
      <w:r w:rsidRPr="00E455C6">
        <w:rPr>
          <w:rFonts w:ascii="Times New Roman" w:eastAsia="Arial" w:hAnsi="Times New Roman" w:cs="Times New Roman"/>
          <w:sz w:val="28"/>
          <w:szCs w:val="28"/>
          <w:lang w:val="uk" w:eastAsia="ru-RU"/>
        </w:rPr>
        <w:t>еред яких учні</w:t>
      </w:r>
      <w:r w:rsidR="00DD5782">
        <w:rPr>
          <w:rFonts w:ascii="Times New Roman" w:eastAsia="Arial" w:hAnsi="Times New Roman" w:cs="Times New Roman"/>
          <w:sz w:val="28"/>
          <w:szCs w:val="28"/>
          <w:lang w:val="uk" w:eastAsia="ru-RU"/>
        </w:rPr>
        <w:t>в</w:t>
      </w:r>
      <w:r w:rsidRPr="00E455C6">
        <w:rPr>
          <w:rFonts w:ascii="Times New Roman" w:eastAsia="Arial" w:hAnsi="Times New Roman" w:cs="Times New Roman"/>
          <w:sz w:val="28"/>
          <w:szCs w:val="28"/>
          <w:lang w:val="uk" w:eastAsia="ru-RU"/>
        </w:rPr>
        <w:t xml:space="preserve"> 5 класу – 23,7%, що складає приблизно 870 осіб</w:t>
      </w:r>
      <w:r w:rsidR="00DD5782">
        <w:rPr>
          <w:rFonts w:ascii="Times New Roman" w:eastAsia="Arial" w:hAnsi="Times New Roman" w:cs="Times New Roman"/>
          <w:sz w:val="28"/>
          <w:szCs w:val="28"/>
          <w:lang w:val="uk" w:eastAsia="ru-RU"/>
        </w:rPr>
        <w:t>; у</w:t>
      </w:r>
      <w:r w:rsidRPr="00E455C6">
        <w:rPr>
          <w:rFonts w:ascii="Times New Roman" w:eastAsia="Arial" w:hAnsi="Times New Roman" w:cs="Times New Roman"/>
          <w:sz w:val="28"/>
          <w:szCs w:val="28"/>
          <w:lang w:val="uk" w:eastAsia="ru-RU"/>
        </w:rPr>
        <w:t>чні</w:t>
      </w:r>
      <w:r w:rsidR="00DD5782">
        <w:rPr>
          <w:rFonts w:ascii="Times New Roman" w:eastAsia="Arial" w:hAnsi="Times New Roman" w:cs="Times New Roman"/>
          <w:sz w:val="28"/>
          <w:szCs w:val="28"/>
          <w:lang w:val="uk" w:eastAsia="ru-RU"/>
        </w:rPr>
        <w:t>в</w:t>
      </w:r>
      <w:r w:rsidRPr="00E455C6">
        <w:rPr>
          <w:rFonts w:ascii="Times New Roman" w:eastAsia="Arial" w:hAnsi="Times New Roman" w:cs="Times New Roman"/>
          <w:sz w:val="28"/>
          <w:szCs w:val="28"/>
          <w:lang w:val="uk" w:eastAsia="ru-RU"/>
        </w:rPr>
        <w:t xml:space="preserve"> 6 класу 21,2% вибірки або близько 778 респондентів. Частка учнів 8 класу становить 19,9% (приблизно 730 осіб). Дещо менше представлені учні 9 класу – 17,8%, що відповідає приблизно 653 респондентам, а також учні 7 класу – 17,4%, або близько 639 осіб.</w:t>
      </w:r>
    </w:p>
    <w:p w14:paraId="08E0B132" w14:textId="22D2A032" w:rsidR="00E455C6" w:rsidRPr="00E455C6" w:rsidRDefault="00DD5782" w:rsidP="003366BD">
      <w:pPr>
        <w:spacing w:after="0" w:line="276" w:lineRule="auto"/>
        <w:ind w:firstLine="720"/>
        <w:jc w:val="both"/>
        <w:rPr>
          <w:rFonts w:ascii="Times New Roman" w:eastAsia="Arial" w:hAnsi="Times New Roman" w:cs="Times New Roman"/>
          <w:sz w:val="28"/>
          <w:szCs w:val="28"/>
          <w:lang w:val="uk" w:eastAsia="ru-RU"/>
        </w:rPr>
      </w:pPr>
      <w:r>
        <w:rPr>
          <w:rFonts w:ascii="Times New Roman" w:eastAsia="Arial" w:hAnsi="Times New Roman" w:cs="Times New Roman"/>
          <w:sz w:val="28"/>
          <w:szCs w:val="28"/>
          <w:lang w:val="uk" w:eastAsia="ru-RU"/>
        </w:rPr>
        <w:t>Завданням</w:t>
      </w:r>
      <w:r w:rsidR="00E455C6" w:rsidRPr="00E455C6">
        <w:rPr>
          <w:rFonts w:ascii="Times New Roman" w:eastAsia="Arial" w:hAnsi="Times New Roman" w:cs="Times New Roman"/>
          <w:sz w:val="28"/>
          <w:szCs w:val="28"/>
          <w:lang w:val="uk" w:eastAsia="ru-RU"/>
        </w:rPr>
        <w:t xml:space="preserve"> анкетування стало вивчення рівня обізнаності здобувачів освіти щодо поняття «насильство», його видів, форм прояву, причин виникнення та способів запобігання.</w:t>
      </w:r>
    </w:p>
    <w:p w14:paraId="2EFA9199" w14:textId="05585371" w:rsidR="00E455C6" w:rsidRPr="00E455C6" w:rsidRDefault="00E455C6" w:rsidP="003366BD">
      <w:pPr>
        <w:spacing w:after="0" w:line="276" w:lineRule="auto"/>
        <w:ind w:firstLine="720"/>
        <w:jc w:val="both"/>
        <w:rPr>
          <w:rFonts w:ascii="Times New Roman" w:eastAsia="Arial" w:hAnsi="Times New Roman" w:cs="Times New Roman"/>
          <w:sz w:val="28"/>
          <w:szCs w:val="28"/>
          <w:lang w:eastAsia="ru-RU"/>
        </w:rPr>
      </w:pPr>
      <w:bookmarkStart w:id="0" w:name="_8dp1vlkqcptl" w:colFirst="0" w:colLast="0"/>
      <w:bookmarkEnd w:id="0"/>
      <w:r w:rsidRPr="00E455C6">
        <w:rPr>
          <w:rFonts w:ascii="Times New Roman" w:eastAsia="Arial" w:hAnsi="Times New Roman" w:cs="Times New Roman"/>
          <w:sz w:val="28"/>
          <w:szCs w:val="28"/>
          <w:lang w:eastAsia="ru-RU"/>
        </w:rPr>
        <w:lastRenderedPageBreak/>
        <w:t>На п</w:t>
      </w:r>
      <w:r w:rsidRPr="00E455C6">
        <w:rPr>
          <w:rFonts w:ascii="Times New Roman" w:eastAsia="Arial" w:hAnsi="Times New Roman" w:cs="Times New Roman"/>
          <w:sz w:val="28"/>
          <w:szCs w:val="28"/>
          <w:lang w:val="uk" w:eastAsia="ru-RU"/>
        </w:rPr>
        <w:t>питання анкет</w:t>
      </w:r>
      <w:proofErr w:type="spellStart"/>
      <w:r w:rsidRPr="00E455C6">
        <w:rPr>
          <w:rFonts w:ascii="Times New Roman" w:eastAsia="Arial" w:hAnsi="Times New Roman" w:cs="Times New Roman"/>
          <w:sz w:val="28"/>
          <w:szCs w:val="28"/>
          <w:lang w:eastAsia="ru-RU"/>
        </w:rPr>
        <w:t>ування</w:t>
      </w:r>
      <w:proofErr w:type="spellEnd"/>
      <w:r w:rsidRPr="00E455C6">
        <w:rPr>
          <w:rFonts w:ascii="Times New Roman" w:eastAsia="Arial" w:hAnsi="Times New Roman" w:cs="Times New Roman"/>
          <w:sz w:val="28"/>
          <w:szCs w:val="28"/>
          <w:lang w:val="uk" w:eastAsia="ru-RU"/>
        </w:rPr>
        <w:t xml:space="preserve"> «Чи чув/чула ти про поняття </w:t>
      </w:r>
      <w:r w:rsidRPr="00E455C6">
        <w:rPr>
          <w:rFonts w:ascii="Times New Roman" w:eastAsia="Arial" w:hAnsi="Times New Roman" w:cs="Times New Roman"/>
          <w:sz w:val="28"/>
          <w:szCs w:val="28"/>
          <w:lang w:eastAsia="ru-RU"/>
        </w:rPr>
        <w:t>«</w:t>
      </w:r>
      <w:r w:rsidRPr="00E455C6">
        <w:rPr>
          <w:rFonts w:ascii="Times New Roman" w:eastAsia="Arial" w:hAnsi="Times New Roman" w:cs="Times New Roman"/>
          <w:sz w:val="28"/>
          <w:szCs w:val="28"/>
          <w:lang w:val="uk" w:eastAsia="ru-RU"/>
        </w:rPr>
        <w:t>насильство</w:t>
      </w:r>
      <w:r w:rsidRPr="00E455C6">
        <w:rPr>
          <w:rFonts w:ascii="Times New Roman" w:eastAsia="Arial" w:hAnsi="Times New Roman" w:cs="Times New Roman"/>
          <w:sz w:val="28"/>
          <w:szCs w:val="28"/>
          <w:lang w:eastAsia="ru-RU"/>
        </w:rPr>
        <w:t>»</w:t>
      </w:r>
      <w:r w:rsidRPr="00E455C6">
        <w:rPr>
          <w:rFonts w:ascii="Times New Roman" w:eastAsia="Arial" w:hAnsi="Times New Roman" w:cs="Times New Roman"/>
          <w:sz w:val="28"/>
          <w:szCs w:val="28"/>
          <w:lang w:val="uk" w:eastAsia="ru-RU"/>
        </w:rPr>
        <w:t>?»</w:t>
      </w:r>
      <w:r w:rsidRPr="00E455C6">
        <w:rPr>
          <w:rFonts w:ascii="Times New Roman" w:eastAsia="Arial" w:hAnsi="Times New Roman" w:cs="Times New Roman"/>
          <w:sz w:val="28"/>
          <w:szCs w:val="28"/>
          <w:lang w:eastAsia="ru-RU"/>
        </w:rPr>
        <w:t xml:space="preserve"> </w:t>
      </w:r>
      <w:r w:rsidRPr="00E455C6">
        <w:rPr>
          <w:rFonts w:ascii="Times New Roman" w:eastAsia="Arial" w:hAnsi="Times New Roman" w:cs="Times New Roman"/>
          <w:sz w:val="28"/>
          <w:szCs w:val="28"/>
          <w:lang w:val="uk" w:eastAsia="ru-RU"/>
        </w:rPr>
        <w:t>«</w:t>
      </w:r>
      <w:r w:rsidRPr="00E455C6">
        <w:rPr>
          <w:rFonts w:ascii="Times New Roman" w:eastAsia="Arial" w:hAnsi="Times New Roman" w:cs="Times New Roman"/>
          <w:sz w:val="28"/>
          <w:szCs w:val="28"/>
          <w:lang w:eastAsia="ru-RU"/>
        </w:rPr>
        <w:t>т</w:t>
      </w:r>
      <w:proofErr w:type="spellStart"/>
      <w:r w:rsidRPr="00E455C6">
        <w:rPr>
          <w:rFonts w:ascii="Times New Roman" w:eastAsia="Arial" w:hAnsi="Times New Roman" w:cs="Times New Roman"/>
          <w:sz w:val="28"/>
          <w:szCs w:val="28"/>
          <w:lang w:val="uk" w:eastAsia="ru-RU"/>
        </w:rPr>
        <w:t>ак</w:t>
      </w:r>
      <w:proofErr w:type="spellEnd"/>
      <w:r w:rsidRPr="00E455C6">
        <w:rPr>
          <w:rFonts w:ascii="Times New Roman" w:eastAsia="Arial" w:hAnsi="Times New Roman" w:cs="Times New Roman"/>
          <w:sz w:val="28"/>
          <w:szCs w:val="28"/>
          <w:lang w:val="uk" w:eastAsia="ru-RU"/>
        </w:rPr>
        <w:t>» – 3385 учні (92,2%)</w:t>
      </w:r>
      <w:r w:rsidRPr="00E455C6">
        <w:rPr>
          <w:rFonts w:ascii="Times New Roman" w:eastAsia="Arial" w:hAnsi="Times New Roman" w:cs="Times New Roman"/>
          <w:sz w:val="28"/>
          <w:szCs w:val="28"/>
          <w:lang w:eastAsia="ru-RU"/>
        </w:rPr>
        <w:t xml:space="preserve">, </w:t>
      </w:r>
      <w:r w:rsidRPr="00E455C6">
        <w:rPr>
          <w:rFonts w:ascii="Times New Roman" w:eastAsia="Arial" w:hAnsi="Times New Roman" w:cs="Times New Roman"/>
          <w:sz w:val="28"/>
          <w:szCs w:val="28"/>
          <w:lang w:val="uk" w:eastAsia="ru-RU"/>
        </w:rPr>
        <w:t>«</w:t>
      </w:r>
      <w:r w:rsidRPr="00E455C6">
        <w:rPr>
          <w:rFonts w:ascii="Times New Roman" w:eastAsia="Arial" w:hAnsi="Times New Roman" w:cs="Times New Roman"/>
          <w:sz w:val="28"/>
          <w:szCs w:val="28"/>
          <w:lang w:eastAsia="ru-RU"/>
        </w:rPr>
        <w:t>ч</w:t>
      </w:r>
      <w:proofErr w:type="spellStart"/>
      <w:r w:rsidRPr="00E455C6">
        <w:rPr>
          <w:rFonts w:ascii="Times New Roman" w:eastAsia="Arial" w:hAnsi="Times New Roman" w:cs="Times New Roman"/>
          <w:sz w:val="28"/>
          <w:szCs w:val="28"/>
          <w:lang w:val="uk" w:eastAsia="ru-RU"/>
        </w:rPr>
        <w:t>ув</w:t>
      </w:r>
      <w:proofErr w:type="spellEnd"/>
      <w:r w:rsidRPr="00E455C6">
        <w:rPr>
          <w:rFonts w:ascii="Times New Roman" w:eastAsia="Arial" w:hAnsi="Times New Roman" w:cs="Times New Roman"/>
          <w:sz w:val="28"/>
          <w:szCs w:val="28"/>
          <w:lang w:val="uk" w:eastAsia="ru-RU"/>
        </w:rPr>
        <w:t>/чула, але не розумію, що саме маю на увазі» – 217 осіб (5,9%)</w:t>
      </w:r>
      <w:r w:rsidRPr="00E455C6">
        <w:rPr>
          <w:rFonts w:ascii="Times New Roman" w:eastAsia="Arial" w:hAnsi="Times New Roman" w:cs="Times New Roman"/>
          <w:sz w:val="28"/>
          <w:szCs w:val="28"/>
          <w:lang w:eastAsia="ru-RU"/>
        </w:rPr>
        <w:t xml:space="preserve">, </w:t>
      </w:r>
      <w:r w:rsidRPr="00E455C6">
        <w:rPr>
          <w:rFonts w:ascii="Times New Roman" w:eastAsia="Arial" w:hAnsi="Times New Roman" w:cs="Times New Roman"/>
          <w:sz w:val="28"/>
          <w:szCs w:val="28"/>
          <w:lang w:val="uk" w:eastAsia="ru-RU"/>
        </w:rPr>
        <w:t>«</w:t>
      </w:r>
      <w:r w:rsidRPr="00E455C6">
        <w:rPr>
          <w:rFonts w:ascii="Times New Roman" w:eastAsia="Arial" w:hAnsi="Times New Roman" w:cs="Times New Roman"/>
          <w:sz w:val="28"/>
          <w:szCs w:val="28"/>
          <w:lang w:eastAsia="ru-RU"/>
        </w:rPr>
        <w:t>н</w:t>
      </w:r>
      <w:r w:rsidRPr="00E455C6">
        <w:rPr>
          <w:rFonts w:ascii="Times New Roman" w:eastAsia="Arial" w:hAnsi="Times New Roman" w:cs="Times New Roman"/>
          <w:sz w:val="28"/>
          <w:szCs w:val="28"/>
          <w:lang w:val="uk" w:eastAsia="ru-RU"/>
        </w:rPr>
        <w:t>і, не знаю» – 68 осіб (1,9%)</w:t>
      </w:r>
      <w:r w:rsidRPr="00E455C6">
        <w:rPr>
          <w:rFonts w:ascii="Times New Roman" w:eastAsia="Arial" w:hAnsi="Times New Roman" w:cs="Times New Roman"/>
          <w:sz w:val="28"/>
          <w:szCs w:val="28"/>
          <w:lang w:eastAsia="ru-RU"/>
        </w:rPr>
        <w:t xml:space="preserve">. </w:t>
      </w:r>
      <w:r w:rsidRPr="00E455C6">
        <w:rPr>
          <w:rFonts w:ascii="Times New Roman" w:eastAsia="Arial" w:hAnsi="Times New Roman" w:cs="Times New Roman"/>
          <w:sz w:val="28"/>
          <w:szCs w:val="28"/>
          <w:lang w:val="uk" w:eastAsia="ru-RU"/>
        </w:rPr>
        <w:t>Переважна більшість респондентів (92,2%) демонструє обізнаність щодо поняття «насильство».</w:t>
      </w:r>
      <w:r w:rsidRPr="00E455C6">
        <w:rPr>
          <w:rFonts w:ascii="Times New Roman" w:eastAsia="Arial" w:hAnsi="Times New Roman" w:cs="Times New Roman"/>
          <w:sz w:val="28"/>
          <w:szCs w:val="28"/>
          <w:lang w:eastAsia="ru-RU"/>
        </w:rPr>
        <w:t xml:space="preserve"> </w:t>
      </w:r>
      <w:r w:rsidRPr="00E455C6">
        <w:rPr>
          <w:rFonts w:ascii="Times New Roman" w:eastAsia="Arial" w:hAnsi="Times New Roman" w:cs="Times New Roman"/>
          <w:sz w:val="28"/>
          <w:szCs w:val="28"/>
          <w:lang w:val="uk" w:eastAsia="ru-RU"/>
        </w:rPr>
        <w:t>Водночас 7,8% опитаних (разом ті, хто не розуміє або не знає значення) мають недостатній рівень поінформованості або нечітке розуміння змісту цього поняття</w:t>
      </w:r>
      <w:r w:rsidRPr="00E455C6">
        <w:rPr>
          <w:rFonts w:ascii="Times New Roman" w:eastAsia="Arial" w:hAnsi="Times New Roman" w:cs="Times New Roman"/>
          <w:sz w:val="28"/>
          <w:szCs w:val="28"/>
          <w:lang w:eastAsia="ru-RU"/>
        </w:rPr>
        <w:t>,</w:t>
      </w:r>
      <w:r w:rsidRPr="00E455C6">
        <w:rPr>
          <w:rFonts w:ascii="Times New Roman" w:eastAsia="Arial" w:hAnsi="Times New Roman" w:cs="Times New Roman"/>
          <w:sz w:val="28"/>
          <w:szCs w:val="28"/>
          <w:lang w:val="uk" w:eastAsia="ru-RU"/>
        </w:rPr>
        <w:t xml:space="preserve"> </w:t>
      </w:r>
      <w:r w:rsidRPr="00E455C6">
        <w:rPr>
          <w:rFonts w:ascii="Times New Roman" w:eastAsia="Arial" w:hAnsi="Times New Roman" w:cs="Times New Roman"/>
          <w:sz w:val="28"/>
          <w:szCs w:val="28"/>
          <w:lang w:eastAsia="ru-RU"/>
        </w:rPr>
        <w:t>н</w:t>
      </w:r>
      <w:proofErr w:type="spellStart"/>
      <w:r w:rsidRPr="00E455C6">
        <w:rPr>
          <w:rFonts w:ascii="Times New Roman" w:eastAsia="Arial" w:hAnsi="Times New Roman" w:cs="Times New Roman"/>
          <w:sz w:val="28"/>
          <w:szCs w:val="28"/>
          <w:lang w:val="uk" w:eastAsia="ru-RU"/>
        </w:rPr>
        <w:t>айбільша</w:t>
      </w:r>
      <w:proofErr w:type="spellEnd"/>
      <w:r w:rsidRPr="00E455C6">
        <w:rPr>
          <w:rFonts w:ascii="Times New Roman" w:eastAsia="Arial" w:hAnsi="Times New Roman" w:cs="Times New Roman"/>
          <w:sz w:val="28"/>
          <w:szCs w:val="28"/>
          <w:lang w:val="uk" w:eastAsia="ru-RU"/>
        </w:rPr>
        <w:t xml:space="preserve"> частка </w:t>
      </w:r>
      <w:r w:rsidRPr="00E455C6">
        <w:rPr>
          <w:rFonts w:ascii="Times New Roman" w:eastAsia="Arial" w:hAnsi="Times New Roman" w:cs="Times New Roman"/>
          <w:sz w:val="28"/>
          <w:szCs w:val="28"/>
          <w:lang w:eastAsia="ru-RU"/>
        </w:rPr>
        <w:t xml:space="preserve">даних </w:t>
      </w:r>
      <w:r w:rsidRPr="00E455C6">
        <w:rPr>
          <w:rFonts w:ascii="Times New Roman" w:eastAsia="Arial" w:hAnsi="Times New Roman" w:cs="Times New Roman"/>
          <w:sz w:val="28"/>
          <w:szCs w:val="28"/>
          <w:lang w:val="uk" w:eastAsia="ru-RU"/>
        </w:rPr>
        <w:t>респондентів серед учнів 5–6-х класів. Це вказує на те, що діти молодшого підліткового віку потребують більш інтенсивної роз’яснювальної роботи.</w:t>
      </w:r>
      <w:r w:rsidRPr="00E455C6">
        <w:rPr>
          <w:rFonts w:ascii="Times New Roman" w:eastAsia="Arial" w:hAnsi="Times New Roman" w:cs="Times New Roman"/>
          <w:sz w:val="28"/>
          <w:szCs w:val="28"/>
          <w:lang w:eastAsia="ru-RU"/>
        </w:rPr>
        <w:t xml:space="preserve"> </w:t>
      </w:r>
      <w:r w:rsidRPr="00E455C6">
        <w:rPr>
          <w:rFonts w:ascii="Times New Roman" w:eastAsia="Arial" w:hAnsi="Times New Roman" w:cs="Times New Roman"/>
          <w:sz w:val="28"/>
          <w:szCs w:val="28"/>
          <w:lang w:val="uk" w:eastAsia="ru-RU"/>
        </w:rPr>
        <w:t>Отримані дані свідчать про загалом високий рівень інформаційної обізнаності, однак існує потреба в уточненні та поглибленні знань частини здобувачів освіти.</w:t>
      </w:r>
    </w:p>
    <w:p w14:paraId="5DB06A87" w14:textId="77777777" w:rsidR="00E455C6" w:rsidRPr="00E455C6" w:rsidRDefault="00E455C6" w:rsidP="003366BD">
      <w:pPr>
        <w:spacing w:after="0" w:line="276" w:lineRule="auto"/>
        <w:ind w:firstLine="720"/>
        <w:jc w:val="both"/>
        <w:rPr>
          <w:rFonts w:ascii="Times New Roman" w:eastAsia="Arial" w:hAnsi="Times New Roman" w:cs="Times New Roman"/>
          <w:sz w:val="28"/>
          <w:szCs w:val="28"/>
          <w:lang w:val="ru-RU" w:eastAsia="ru-RU"/>
        </w:rPr>
      </w:pPr>
      <w:r w:rsidRPr="00E455C6">
        <w:rPr>
          <w:rFonts w:ascii="Times New Roman" w:eastAsia="Arial" w:hAnsi="Times New Roman" w:cs="Times New Roman"/>
          <w:sz w:val="28"/>
          <w:szCs w:val="28"/>
          <w:lang w:eastAsia="ru-RU"/>
        </w:rPr>
        <w:t xml:space="preserve">Діаграма 1. </w:t>
      </w:r>
      <w:proofErr w:type="spellStart"/>
      <w:r w:rsidRPr="00E455C6">
        <w:rPr>
          <w:rFonts w:ascii="Times New Roman" w:eastAsia="Arial" w:hAnsi="Times New Roman" w:cs="Times New Roman"/>
          <w:bCs/>
          <w:sz w:val="28"/>
          <w:szCs w:val="28"/>
          <w:lang w:val="ru-RU" w:eastAsia="ru-RU"/>
        </w:rPr>
        <w:t>Рівень</w:t>
      </w:r>
      <w:proofErr w:type="spellEnd"/>
      <w:r w:rsidRPr="00E455C6">
        <w:rPr>
          <w:rFonts w:ascii="Times New Roman" w:eastAsia="Arial" w:hAnsi="Times New Roman" w:cs="Times New Roman"/>
          <w:bCs/>
          <w:sz w:val="28"/>
          <w:szCs w:val="28"/>
          <w:lang w:val="ru-RU" w:eastAsia="ru-RU"/>
        </w:rPr>
        <w:t xml:space="preserve"> </w:t>
      </w:r>
      <w:proofErr w:type="spellStart"/>
      <w:r w:rsidRPr="00E455C6">
        <w:rPr>
          <w:rFonts w:ascii="Times New Roman" w:eastAsia="Arial" w:hAnsi="Times New Roman" w:cs="Times New Roman"/>
          <w:bCs/>
          <w:sz w:val="28"/>
          <w:szCs w:val="28"/>
          <w:lang w:val="ru-RU" w:eastAsia="ru-RU"/>
        </w:rPr>
        <w:t>обізнаності</w:t>
      </w:r>
      <w:proofErr w:type="spellEnd"/>
      <w:r w:rsidRPr="00E455C6">
        <w:rPr>
          <w:rFonts w:ascii="Times New Roman" w:eastAsia="Arial" w:hAnsi="Times New Roman" w:cs="Times New Roman"/>
          <w:bCs/>
          <w:sz w:val="28"/>
          <w:szCs w:val="28"/>
          <w:lang w:val="ru-RU" w:eastAsia="ru-RU"/>
        </w:rPr>
        <w:t xml:space="preserve"> </w:t>
      </w:r>
      <w:proofErr w:type="spellStart"/>
      <w:r w:rsidRPr="00E455C6">
        <w:rPr>
          <w:rFonts w:ascii="Times New Roman" w:eastAsia="Arial" w:hAnsi="Times New Roman" w:cs="Times New Roman"/>
          <w:bCs/>
          <w:sz w:val="28"/>
          <w:szCs w:val="28"/>
          <w:lang w:val="ru-RU" w:eastAsia="ru-RU"/>
        </w:rPr>
        <w:t>учнів</w:t>
      </w:r>
      <w:proofErr w:type="spellEnd"/>
      <w:r w:rsidRPr="00E455C6">
        <w:rPr>
          <w:rFonts w:ascii="Times New Roman" w:eastAsia="Arial" w:hAnsi="Times New Roman" w:cs="Times New Roman"/>
          <w:bCs/>
          <w:sz w:val="28"/>
          <w:szCs w:val="28"/>
          <w:lang w:val="ru-RU" w:eastAsia="ru-RU"/>
        </w:rPr>
        <w:t xml:space="preserve"> </w:t>
      </w:r>
      <w:proofErr w:type="spellStart"/>
      <w:r w:rsidRPr="00E455C6">
        <w:rPr>
          <w:rFonts w:ascii="Times New Roman" w:eastAsia="Arial" w:hAnsi="Times New Roman" w:cs="Times New Roman"/>
          <w:bCs/>
          <w:sz w:val="28"/>
          <w:szCs w:val="28"/>
          <w:lang w:val="ru-RU" w:eastAsia="ru-RU"/>
        </w:rPr>
        <w:t>щодо</w:t>
      </w:r>
      <w:proofErr w:type="spellEnd"/>
      <w:r w:rsidRPr="00E455C6">
        <w:rPr>
          <w:rFonts w:ascii="Times New Roman" w:eastAsia="Arial" w:hAnsi="Times New Roman" w:cs="Times New Roman"/>
          <w:bCs/>
          <w:sz w:val="28"/>
          <w:szCs w:val="28"/>
          <w:lang w:val="ru-RU" w:eastAsia="ru-RU"/>
        </w:rPr>
        <w:t xml:space="preserve"> </w:t>
      </w:r>
      <w:proofErr w:type="spellStart"/>
      <w:r w:rsidRPr="00E455C6">
        <w:rPr>
          <w:rFonts w:ascii="Times New Roman" w:eastAsia="Arial" w:hAnsi="Times New Roman" w:cs="Times New Roman"/>
          <w:bCs/>
          <w:sz w:val="28"/>
          <w:szCs w:val="28"/>
          <w:lang w:val="ru-RU" w:eastAsia="ru-RU"/>
        </w:rPr>
        <w:t>поняття</w:t>
      </w:r>
      <w:proofErr w:type="spellEnd"/>
      <w:r w:rsidRPr="00E455C6">
        <w:rPr>
          <w:rFonts w:ascii="Times New Roman" w:eastAsia="Arial" w:hAnsi="Times New Roman" w:cs="Times New Roman"/>
          <w:bCs/>
          <w:sz w:val="28"/>
          <w:szCs w:val="28"/>
          <w:lang w:val="ru-RU" w:eastAsia="ru-RU"/>
        </w:rPr>
        <w:t xml:space="preserve"> «</w:t>
      </w:r>
      <w:proofErr w:type="spellStart"/>
      <w:r w:rsidRPr="00E455C6">
        <w:rPr>
          <w:rFonts w:ascii="Times New Roman" w:eastAsia="Arial" w:hAnsi="Times New Roman" w:cs="Times New Roman"/>
          <w:bCs/>
          <w:sz w:val="28"/>
          <w:szCs w:val="28"/>
          <w:lang w:val="ru-RU" w:eastAsia="ru-RU"/>
        </w:rPr>
        <w:t>насильство</w:t>
      </w:r>
      <w:proofErr w:type="spellEnd"/>
      <w:r w:rsidRPr="00E455C6">
        <w:rPr>
          <w:rFonts w:ascii="Times New Roman" w:eastAsia="Arial" w:hAnsi="Times New Roman" w:cs="Times New Roman"/>
          <w:bCs/>
          <w:sz w:val="28"/>
          <w:szCs w:val="28"/>
          <w:lang w:val="ru-RU" w:eastAsia="ru-RU"/>
        </w:rPr>
        <w:t>»</w:t>
      </w:r>
    </w:p>
    <w:p w14:paraId="53F3B5FA" w14:textId="77777777" w:rsidR="00E455C6" w:rsidRPr="00E455C6" w:rsidRDefault="00E455C6" w:rsidP="00E455C6">
      <w:pPr>
        <w:spacing w:after="0" w:line="276" w:lineRule="auto"/>
        <w:ind w:firstLine="142"/>
        <w:jc w:val="center"/>
        <w:rPr>
          <w:rFonts w:ascii="Times New Roman" w:eastAsia="Arial" w:hAnsi="Times New Roman" w:cs="Times New Roman"/>
          <w:sz w:val="28"/>
          <w:szCs w:val="28"/>
          <w:lang w:eastAsia="ru-RU"/>
        </w:rPr>
      </w:pPr>
      <w:r w:rsidRPr="00E455C6">
        <w:rPr>
          <w:rFonts w:ascii="Times New Roman" w:eastAsia="Arial" w:hAnsi="Times New Roman" w:cs="Times New Roman"/>
          <w:noProof/>
          <w:sz w:val="28"/>
          <w:szCs w:val="28"/>
          <w:lang w:val="en-US"/>
        </w:rPr>
        <w:drawing>
          <wp:inline distT="0" distB="0" distL="0" distR="0" wp14:anchorId="370A9006" wp14:editId="2B43F5CC">
            <wp:extent cx="6086475" cy="1943100"/>
            <wp:effectExtent l="0" t="0" r="95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14:paraId="4799181A" w14:textId="585EBD2A" w:rsidR="00E455C6" w:rsidRPr="00E455C6" w:rsidRDefault="00E455C6" w:rsidP="00E455C6">
      <w:pPr>
        <w:spacing w:after="0" w:line="276" w:lineRule="auto"/>
        <w:ind w:firstLine="720"/>
        <w:jc w:val="both"/>
        <w:rPr>
          <w:rFonts w:ascii="Times New Roman" w:eastAsia="Arial" w:hAnsi="Times New Roman" w:cs="Times New Roman"/>
          <w:sz w:val="28"/>
          <w:szCs w:val="28"/>
          <w:highlight w:val="white"/>
          <w:lang w:eastAsia="ru-RU"/>
        </w:rPr>
      </w:pPr>
      <w:r w:rsidRPr="00E455C6">
        <w:rPr>
          <w:rFonts w:ascii="Times New Roman" w:eastAsia="Arial" w:hAnsi="Times New Roman" w:cs="Times New Roman"/>
          <w:sz w:val="28"/>
          <w:szCs w:val="28"/>
          <w:lang w:val="uk" w:eastAsia="ru-RU"/>
        </w:rPr>
        <w:t xml:space="preserve">Відповіді на запитання анкети </w:t>
      </w:r>
      <w:r w:rsidRPr="00E455C6">
        <w:rPr>
          <w:rFonts w:ascii="Times New Roman" w:eastAsia="Arial" w:hAnsi="Times New Roman" w:cs="Times New Roman"/>
          <w:bCs/>
          <w:sz w:val="28"/>
          <w:szCs w:val="28"/>
          <w:lang w:val="uk" w:eastAsia="ru-RU"/>
        </w:rPr>
        <w:t>«Які види насильства ти знаєш?»</w:t>
      </w:r>
      <w:r w:rsidRPr="00E455C6">
        <w:rPr>
          <w:rFonts w:ascii="Times New Roman" w:eastAsia="Arial" w:hAnsi="Times New Roman" w:cs="Times New Roman"/>
          <w:sz w:val="28"/>
          <w:szCs w:val="28"/>
          <w:lang w:val="uk" w:eastAsia="ru-RU"/>
        </w:rPr>
        <w:t xml:space="preserve"> свідчать про те, що більшість учнів мають сформоване уявлення про основні види насильства.</w:t>
      </w:r>
      <w:r w:rsidRPr="00E455C6">
        <w:rPr>
          <w:rFonts w:ascii="Times New Roman" w:eastAsia="Arial" w:hAnsi="Times New Roman" w:cs="Times New Roman"/>
          <w:sz w:val="28"/>
          <w:szCs w:val="28"/>
          <w:highlight w:val="white"/>
          <w:lang w:val="uk" w:eastAsia="ru-RU"/>
        </w:rPr>
        <w:t xml:space="preserve"> Водночас рівень обізнаності різниться залежно від типу насильства. Найбільш відомими видами насильства здобувачі освіти визначили фізичне насильство (побиття, штовхання тощо) – 3529 учнів (96,2%) та психологічне насильство (приниження, образи, погрози) – 3384 учні (92,2%). </w:t>
      </w:r>
      <w:r w:rsidRPr="00E455C6">
        <w:rPr>
          <w:rFonts w:ascii="Times New Roman" w:eastAsia="Arial" w:hAnsi="Times New Roman" w:cs="Times New Roman"/>
          <w:sz w:val="28"/>
          <w:szCs w:val="28"/>
          <w:highlight w:val="white"/>
          <w:lang w:eastAsia="ru-RU"/>
        </w:rPr>
        <w:t>І</w:t>
      </w:r>
      <w:proofErr w:type="spellStart"/>
      <w:r w:rsidRPr="00E455C6">
        <w:rPr>
          <w:rFonts w:ascii="Times New Roman" w:eastAsia="Arial" w:hAnsi="Times New Roman" w:cs="Times New Roman"/>
          <w:sz w:val="28"/>
          <w:szCs w:val="28"/>
          <w:highlight w:val="white"/>
          <w:lang w:val="uk" w:eastAsia="ru-RU"/>
        </w:rPr>
        <w:t>нші</w:t>
      </w:r>
      <w:proofErr w:type="spellEnd"/>
      <w:r w:rsidRPr="00E455C6">
        <w:rPr>
          <w:rFonts w:ascii="Times New Roman" w:eastAsia="Arial" w:hAnsi="Times New Roman" w:cs="Times New Roman"/>
          <w:sz w:val="28"/>
          <w:szCs w:val="28"/>
          <w:highlight w:val="white"/>
          <w:lang w:val="uk" w:eastAsia="ru-RU"/>
        </w:rPr>
        <w:t xml:space="preserve"> види насильства вказала менша кількість респондентів: сексуальне насильство – 2618 учнів (71,3%), </w:t>
      </w:r>
      <w:proofErr w:type="spellStart"/>
      <w:r w:rsidRPr="00E455C6">
        <w:rPr>
          <w:rFonts w:ascii="Times New Roman" w:eastAsia="Arial" w:hAnsi="Times New Roman" w:cs="Times New Roman"/>
          <w:sz w:val="28"/>
          <w:szCs w:val="28"/>
          <w:highlight w:val="white"/>
          <w:lang w:val="uk" w:eastAsia="ru-RU"/>
        </w:rPr>
        <w:t>кібернасильство</w:t>
      </w:r>
      <w:proofErr w:type="spellEnd"/>
      <w:r w:rsidRPr="00E455C6">
        <w:rPr>
          <w:rFonts w:ascii="Times New Roman" w:eastAsia="Arial" w:hAnsi="Times New Roman" w:cs="Times New Roman"/>
          <w:sz w:val="28"/>
          <w:szCs w:val="28"/>
          <w:highlight w:val="white"/>
          <w:lang w:val="uk" w:eastAsia="ru-RU"/>
        </w:rPr>
        <w:t xml:space="preserve"> – 2252 учні (61,4%), економічне насильство (позбавлення грошей, речей) – 2087 учнів (56,9%). Отримані дані дають підстави припустити, що розуміння окремих, менш очевидних форм насильства ще перебуває на етапі формування. Зокрема, економічне насильство визначалося учнями дещо рідше, що може свідчити про потребу в подальшому поглибленні знань у цьому напрямі.</w:t>
      </w:r>
      <w:r w:rsidRPr="00E455C6">
        <w:rPr>
          <w:rFonts w:ascii="Times New Roman" w:eastAsia="Arial" w:hAnsi="Times New Roman" w:cs="Times New Roman"/>
          <w:sz w:val="28"/>
          <w:szCs w:val="28"/>
          <w:highlight w:val="white"/>
          <w:lang w:eastAsia="ru-RU"/>
        </w:rPr>
        <w:t xml:space="preserve"> </w:t>
      </w:r>
      <w:r w:rsidRPr="00E455C6">
        <w:rPr>
          <w:rFonts w:ascii="Times New Roman" w:eastAsia="Arial" w:hAnsi="Times New Roman" w:cs="Times New Roman"/>
          <w:sz w:val="28"/>
          <w:szCs w:val="28"/>
          <w:highlight w:val="white"/>
          <w:lang w:val="uk" w:eastAsia="ru-RU"/>
        </w:rPr>
        <w:t xml:space="preserve">Водночас, не знають жодного виду насильства – 2,7% опитаних. Найбільша кількість </w:t>
      </w:r>
      <w:r w:rsidR="00DD5782">
        <w:rPr>
          <w:rFonts w:ascii="Times New Roman" w:eastAsia="Arial" w:hAnsi="Times New Roman" w:cs="Times New Roman"/>
          <w:sz w:val="28"/>
          <w:szCs w:val="28"/>
          <w:highlight w:val="white"/>
          <w:lang w:val="uk" w:eastAsia="ru-RU"/>
        </w:rPr>
        <w:t xml:space="preserve">таких </w:t>
      </w:r>
      <w:r w:rsidRPr="00E455C6">
        <w:rPr>
          <w:rFonts w:ascii="Times New Roman" w:eastAsia="Arial" w:hAnsi="Times New Roman" w:cs="Times New Roman"/>
          <w:sz w:val="28"/>
          <w:szCs w:val="28"/>
          <w:highlight w:val="white"/>
          <w:lang w:val="uk" w:eastAsia="ru-RU"/>
        </w:rPr>
        <w:t xml:space="preserve">відповідей спостерігається серед учнів/учениць 5-6-х класів. Хоча показник зовсім невисокий, він свідчить про </w:t>
      </w:r>
      <w:r w:rsidRPr="00E455C6">
        <w:rPr>
          <w:rFonts w:ascii="Times New Roman" w:eastAsia="Arial" w:hAnsi="Times New Roman" w:cs="Times New Roman"/>
          <w:sz w:val="28"/>
          <w:szCs w:val="28"/>
          <w:highlight w:val="white"/>
          <w:lang w:val="uk" w:eastAsia="ru-RU"/>
        </w:rPr>
        <w:lastRenderedPageBreak/>
        <w:t>наявність окремих  дітей,  які ще недостатньо мають уявлення щодо видів нас</w:t>
      </w:r>
      <w:r w:rsidRPr="00E455C6">
        <w:rPr>
          <w:rFonts w:ascii="Times New Roman" w:eastAsia="Arial" w:hAnsi="Times New Roman" w:cs="Times New Roman"/>
          <w:sz w:val="28"/>
          <w:szCs w:val="28"/>
          <w:highlight w:val="white"/>
          <w:lang w:eastAsia="ru-RU"/>
        </w:rPr>
        <w:t>и</w:t>
      </w:r>
      <w:proofErr w:type="spellStart"/>
      <w:r w:rsidRPr="00E455C6">
        <w:rPr>
          <w:rFonts w:ascii="Times New Roman" w:eastAsia="Arial" w:hAnsi="Times New Roman" w:cs="Times New Roman"/>
          <w:sz w:val="28"/>
          <w:szCs w:val="28"/>
          <w:highlight w:val="white"/>
          <w:lang w:val="uk" w:eastAsia="ru-RU"/>
        </w:rPr>
        <w:t>льства</w:t>
      </w:r>
      <w:proofErr w:type="spellEnd"/>
      <w:r w:rsidRPr="00E455C6">
        <w:rPr>
          <w:rFonts w:ascii="Times New Roman" w:eastAsia="Arial" w:hAnsi="Times New Roman" w:cs="Times New Roman"/>
          <w:sz w:val="28"/>
          <w:szCs w:val="28"/>
          <w:highlight w:val="white"/>
          <w:lang w:val="uk" w:eastAsia="ru-RU"/>
        </w:rPr>
        <w:t xml:space="preserve"> та потребують певної актуалізації знань з даного питання.</w:t>
      </w:r>
      <w:r w:rsidRPr="00E455C6">
        <w:rPr>
          <w:rFonts w:ascii="Times New Roman" w:eastAsia="Arial" w:hAnsi="Times New Roman" w:cs="Times New Roman"/>
          <w:sz w:val="28"/>
          <w:szCs w:val="28"/>
          <w:highlight w:val="white"/>
          <w:lang w:eastAsia="ru-RU"/>
        </w:rPr>
        <w:t xml:space="preserve"> </w:t>
      </w:r>
    </w:p>
    <w:p w14:paraId="573E86F1" w14:textId="77777777" w:rsidR="00E455C6" w:rsidRPr="00E455C6" w:rsidRDefault="00E455C6" w:rsidP="00E455C6">
      <w:pPr>
        <w:spacing w:after="0" w:line="276" w:lineRule="auto"/>
        <w:ind w:firstLine="720"/>
        <w:jc w:val="both"/>
        <w:rPr>
          <w:rFonts w:ascii="Times New Roman" w:eastAsia="Arial" w:hAnsi="Times New Roman" w:cs="Times New Roman"/>
          <w:sz w:val="28"/>
          <w:szCs w:val="28"/>
          <w:highlight w:val="white"/>
          <w:lang w:eastAsia="ru-RU"/>
        </w:rPr>
      </w:pPr>
      <w:r w:rsidRPr="00E455C6">
        <w:rPr>
          <w:rFonts w:ascii="Times New Roman" w:eastAsia="Arial" w:hAnsi="Times New Roman" w:cs="Times New Roman"/>
          <w:sz w:val="28"/>
          <w:szCs w:val="28"/>
          <w:lang w:val="uk" w:eastAsia="ru-RU"/>
        </w:rPr>
        <w:t>Таблиця</w:t>
      </w:r>
      <w:r w:rsidRPr="00E455C6">
        <w:rPr>
          <w:rFonts w:ascii="Times New Roman" w:eastAsia="Arial" w:hAnsi="Times New Roman" w:cs="Times New Roman"/>
          <w:sz w:val="28"/>
          <w:szCs w:val="28"/>
          <w:lang w:eastAsia="ru-RU"/>
        </w:rPr>
        <w:t xml:space="preserve"> 1</w:t>
      </w:r>
      <w:r w:rsidRPr="00E455C6">
        <w:rPr>
          <w:rFonts w:ascii="Times New Roman" w:eastAsia="Arial" w:hAnsi="Times New Roman" w:cs="Times New Roman"/>
          <w:sz w:val="28"/>
          <w:szCs w:val="28"/>
          <w:lang w:val="uk" w:eastAsia="ru-RU"/>
        </w:rPr>
        <w:t>. Рівень обізнаності учнів щодо різних видів насильства</w:t>
      </w:r>
    </w:p>
    <w:tbl>
      <w:tblPr>
        <w:tblStyle w:val="a3"/>
        <w:tblW w:w="0" w:type="auto"/>
        <w:tblLook w:val="04A0" w:firstRow="1" w:lastRow="0" w:firstColumn="1" w:lastColumn="0" w:noHBand="0" w:noVBand="1"/>
      </w:tblPr>
      <w:tblGrid>
        <w:gridCol w:w="445"/>
        <w:gridCol w:w="5567"/>
        <w:gridCol w:w="2465"/>
        <w:gridCol w:w="1202"/>
      </w:tblGrid>
      <w:tr w:rsidR="00E455C6" w:rsidRPr="00E455C6" w14:paraId="39E49F09" w14:textId="77777777" w:rsidTr="00D163D6">
        <w:tc>
          <w:tcPr>
            <w:tcW w:w="0" w:type="auto"/>
            <w:hideMark/>
          </w:tcPr>
          <w:p w14:paraId="14CBC22A" w14:textId="77777777" w:rsidR="00E455C6" w:rsidRPr="00E455C6" w:rsidRDefault="00E455C6" w:rsidP="00E455C6">
            <w:pPr>
              <w:jc w:val="center"/>
              <w:rPr>
                <w:rFonts w:ascii="Times New Roman" w:eastAsia="Times New Roman" w:hAnsi="Times New Roman" w:cs="Times New Roman"/>
                <w:bCs/>
                <w:sz w:val="24"/>
                <w:szCs w:val="24"/>
                <w:lang w:val="ru-RU"/>
              </w:rPr>
            </w:pPr>
            <w:r w:rsidRPr="00E455C6">
              <w:rPr>
                <w:rFonts w:ascii="Times New Roman" w:eastAsia="Times New Roman" w:hAnsi="Times New Roman" w:cs="Times New Roman"/>
                <w:bCs/>
                <w:sz w:val="24"/>
                <w:szCs w:val="24"/>
                <w:lang w:val="ru-RU"/>
              </w:rPr>
              <w:t>№</w:t>
            </w:r>
          </w:p>
        </w:tc>
        <w:tc>
          <w:tcPr>
            <w:tcW w:w="0" w:type="auto"/>
            <w:hideMark/>
          </w:tcPr>
          <w:p w14:paraId="67E48D56" w14:textId="77777777" w:rsidR="00E455C6" w:rsidRPr="00E455C6" w:rsidRDefault="00E455C6" w:rsidP="00E455C6">
            <w:pPr>
              <w:jc w:val="center"/>
              <w:rPr>
                <w:rFonts w:ascii="Times New Roman" w:eastAsia="Times New Roman" w:hAnsi="Times New Roman" w:cs="Times New Roman"/>
                <w:bCs/>
                <w:sz w:val="24"/>
                <w:szCs w:val="24"/>
                <w:lang w:val="ru-RU"/>
              </w:rPr>
            </w:pPr>
            <w:proofErr w:type="spellStart"/>
            <w:r w:rsidRPr="00E455C6">
              <w:rPr>
                <w:rFonts w:ascii="Times New Roman" w:eastAsia="Times New Roman" w:hAnsi="Times New Roman" w:cs="Times New Roman"/>
                <w:bCs/>
                <w:sz w:val="24"/>
                <w:szCs w:val="24"/>
                <w:lang w:val="ru-RU"/>
              </w:rPr>
              <w:t>Види</w:t>
            </w:r>
            <w:proofErr w:type="spellEnd"/>
            <w:r w:rsidRPr="00E455C6">
              <w:rPr>
                <w:rFonts w:ascii="Times New Roman" w:eastAsia="Times New Roman" w:hAnsi="Times New Roman" w:cs="Times New Roman"/>
                <w:bCs/>
                <w:sz w:val="24"/>
                <w:szCs w:val="24"/>
                <w:lang w:val="ru-RU"/>
              </w:rPr>
              <w:t xml:space="preserve"> </w:t>
            </w:r>
            <w:proofErr w:type="spellStart"/>
            <w:r w:rsidRPr="00E455C6">
              <w:rPr>
                <w:rFonts w:ascii="Times New Roman" w:eastAsia="Times New Roman" w:hAnsi="Times New Roman" w:cs="Times New Roman"/>
                <w:bCs/>
                <w:sz w:val="24"/>
                <w:szCs w:val="24"/>
                <w:lang w:val="ru-RU"/>
              </w:rPr>
              <w:t>насильства</w:t>
            </w:r>
            <w:proofErr w:type="spellEnd"/>
          </w:p>
        </w:tc>
        <w:tc>
          <w:tcPr>
            <w:tcW w:w="0" w:type="auto"/>
            <w:hideMark/>
          </w:tcPr>
          <w:p w14:paraId="460F1267" w14:textId="77777777" w:rsidR="00E455C6" w:rsidRPr="00E455C6" w:rsidRDefault="00E455C6" w:rsidP="00E455C6">
            <w:pPr>
              <w:jc w:val="center"/>
              <w:rPr>
                <w:rFonts w:ascii="Times New Roman" w:eastAsia="Times New Roman" w:hAnsi="Times New Roman" w:cs="Times New Roman"/>
                <w:bCs/>
                <w:sz w:val="24"/>
                <w:szCs w:val="24"/>
                <w:lang w:val="ru-RU"/>
              </w:rPr>
            </w:pPr>
            <w:proofErr w:type="spellStart"/>
            <w:r w:rsidRPr="00E455C6">
              <w:rPr>
                <w:rFonts w:ascii="Times New Roman" w:eastAsia="Times New Roman" w:hAnsi="Times New Roman" w:cs="Times New Roman"/>
                <w:bCs/>
                <w:sz w:val="24"/>
                <w:szCs w:val="24"/>
                <w:lang w:val="ru-RU"/>
              </w:rPr>
              <w:t>Кількість</w:t>
            </w:r>
            <w:proofErr w:type="spellEnd"/>
            <w:r w:rsidRPr="00E455C6">
              <w:rPr>
                <w:rFonts w:ascii="Times New Roman" w:eastAsia="Times New Roman" w:hAnsi="Times New Roman" w:cs="Times New Roman"/>
                <w:bCs/>
                <w:sz w:val="24"/>
                <w:szCs w:val="24"/>
                <w:lang w:val="ru-RU"/>
              </w:rPr>
              <w:t xml:space="preserve"> </w:t>
            </w:r>
            <w:proofErr w:type="spellStart"/>
            <w:r w:rsidRPr="00E455C6">
              <w:rPr>
                <w:rFonts w:ascii="Times New Roman" w:eastAsia="Times New Roman" w:hAnsi="Times New Roman" w:cs="Times New Roman"/>
                <w:bCs/>
                <w:sz w:val="24"/>
                <w:szCs w:val="24"/>
                <w:lang w:val="ru-RU"/>
              </w:rPr>
              <w:t>респондентів</w:t>
            </w:r>
            <w:proofErr w:type="spellEnd"/>
          </w:p>
        </w:tc>
        <w:tc>
          <w:tcPr>
            <w:tcW w:w="0" w:type="auto"/>
            <w:hideMark/>
          </w:tcPr>
          <w:p w14:paraId="4B41E46A" w14:textId="77777777" w:rsidR="00E455C6" w:rsidRPr="00E455C6" w:rsidRDefault="00E455C6" w:rsidP="00E455C6">
            <w:pPr>
              <w:jc w:val="center"/>
              <w:rPr>
                <w:rFonts w:ascii="Times New Roman" w:eastAsia="Times New Roman" w:hAnsi="Times New Roman" w:cs="Times New Roman"/>
                <w:bCs/>
                <w:sz w:val="24"/>
                <w:szCs w:val="24"/>
                <w:lang w:val="ru-RU"/>
              </w:rPr>
            </w:pPr>
            <w:proofErr w:type="spellStart"/>
            <w:r w:rsidRPr="00E455C6">
              <w:rPr>
                <w:rFonts w:ascii="Times New Roman" w:eastAsia="Times New Roman" w:hAnsi="Times New Roman" w:cs="Times New Roman"/>
                <w:bCs/>
                <w:sz w:val="24"/>
                <w:szCs w:val="24"/>
                <w:lang w:val="ru-RU"/>
              </w:rPr>
              <w:t>Частка</w:t>
            </w:r>
            <w:proofErr w:type="spellEnd"/>
            <w:r w:rsidRPr="00E455C6">
              <w:rPr>
                <w:rFonts w:ascii="Times New Roman" w:eastAsia="Times New Roman" w:hAnsi="Times New Roman" w:cs="Times New Roman"/>
                <w:bCs/>
                <w:sz w:val="24"/>
                <w:szCs w:val="24"/>
                <w:lang w:val="ru-RU"/>
              </w:rPr>
              <w:t>, %</w:t>
            </w:r>
          </w:p>
        </w:tc>
      </w:tr>
      <w:tr w:rsidR="00E455C6" w:rsidRPr="00E455C6" w14:paraId="73C02D0F" w14:textId="77777777" w:rsidTr="00D163D6">
        <w:tc>
          <w:tcPr>
            <w:tcW w:w="0" w:type="auto"/>
            <w:hideMark/>
          </w:tcPr>
          <w:p w14:paraId="12B5DEA9"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1</w:t>
            </w:r>
          </w:p>
        </w:tc>
        <w:tc>
          <w:tcPr>
            <w:tcW w:w="0" w:type="auto"/>
            <w:hideMark/>
          </w:tcPr>
          <w:p w14:paraId="662BAA52" w14:textId="77777777" w:rsidR="00E455C6" w:rsidRPr="00E455C6" w:rsidRDefault="00E455C6" w:rsidP="00E455C6">
            <w:pPr>
              <w:rPr>
                <w:rFonts w:ascii="Times New Roman" w:eastAsia="Times New Roman" w:hAnsi="Times New Roman" w:cs="Times New Roman"/>
                <w:sz w:val="24"/>
                <w:szCs w:val="24"/>
                <w:lang w:val="ru-RU"/>
              </w:rPr>
            </w:pPr>
            <w:proofErr w:type="spellStart"/>
            <w:r w:rsidRPr="00E455C6">
              <w:rPr>
                <w:rFonts w:ascii="Times New Roman" w:eastAsia="Times New Roman" w:hAnsi="Times New Roman" w:cs="Times New Roman"/>
                <w:sz w:val="24"/>
                <w:szCs w:val="24"/>
                <w:lang w:val="ru-RU"/>
              </w:rPr>
              <w:t>Фізичне</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насильство</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побиття</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штовхання</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тощо</w:t>
            </w:r>
            <w:proofErr w:type="spellEnd"/>
            <w:r w:rsidRPr="00E455C6">
              <w:rPr>
                <w:rFonts w:ascii="Times New Roman" w:eastAsia="Times New Roman" w:hAnsi="Times New Roman" w:cs="Times New Roman"/>
                <w:sz w:val="24"/>
                <w:szCs w:val="24"/>
                <w:lang w:val="ru-RU"/>
              </w:rPr>
              <w:t>)</w:t>
            </w:r>
          </w:p>
        </w:tc>
        <w:tc>
          <w:tcPr>
            <w:tcW w:w="0" w:type="auto"/>
            <w:hideMark/>
          </w:tcPr>
          <w:p w14:paraId="3431FD15"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3529</w:t>
            </w:r>
          </w:p>
        </w:tc>
        <w:tc>
          <w:tcPr>
            <w:tcW w:w="0" w:type="auto"/>
            <w:hideMark/>
          </w:tcPr>
          <w:p w14:paraId="7CC6DAAE"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96,2 %</w:t>
            </w:r>
          </w:p>
        </w:tc>
      </w:tr>
      <w:tr w:rsidR="00E455C6" w:rsidRPr="00E455C6" w14:paraId="781D1E7B" w14:textId="77777777" w:rsidTr="00D163D6">
        <w:tc>
          <w:tcPr>
            <w:tcW w:w="0" w:type="auto"/>
            <w:hideMark/>
          </w:tcPr>
          <w:p w14:paraId="2E8D8F5D"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2</w:t>
            </w:r>
          </w:p>
        </w:tc>
        <w:tc>
          <w:tcPr>
            <w:tcW w:w="0" w:type="auto"/>
            <w:hideMark/>
          </w:tcPr>
          <w:p w14:paraId="07C1A074" w14:textId="77777777" w:rsidR="00E455C6" w:rsidRPr="00E455C6" w:rsidRDefault="00E455C6" w:rsidP="00E455C6">
            <w:pPr>
              <w:rPr>
                <w:rFonts w:ascii="Times New Roman" w:eastAsia="Times New Roman" w:hAnsi="Times New Roman" w:cs="Times New Roman"/>
                <w:sz w:val="24"/>
                <w:szCs w:val="24"/>
                <w:lang w:val="ru-RU"/>
              </w:rPr>
            </w:pPr>
            <w:proofErr w:type="spellStart"/>
            <w:r w:rsidRPr="00E455C6">
              <w:rPr>
                <w:rFonts w:ascii="Times New Roman" w:eastAsia="Times New Roman" w:hAnsi="Times New Roman" w:cs="Times New Roman"/>
                <w:sz w:val="24"/>
                <w:szCs w:val="24"/>
                <w:lang w:val="ru-RU"/>
              </w:rPr>
              <w:t>Психологічне</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насильство</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приниження</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образи</w:t>
            </w:r>
            <w:proofErr w:type="spellEnd"/>
            <w:r w:rsidRPr="00E455C6">
              <w:rPr>
                <w:rFonts w:ascii="Times New Roman" w:eastAsia="Times New Roman" w:hAnsi="Times New Roman" w:cs="Times New Roman"/>
                <w:sz w:val="24"/>
                <w:szCs w:val="24"/>
                <w:lang w:val="ru-RU"/>
              </w:rPr>
              <w:t>, погрози)</w:t>
            </w:r>
          </w:p>
        </w:tc>
        <w:tc>
          <w:tcPr>
            <w:tcW w:w="0" w:type="auto"/>
            <w:hideMark/>
          </w:tcPr>
          <w:p w14:paraId="2A35486D"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3384</w:t>
            </w:r>
          </w:p>
        </w:tc>
        <w:tc>
          <w:tcPr>
            <w:tcW w:w="0" w:type="auto"/>
            <w:hideMark/>
          </w:tcPr>
          <w:p w14:paraId="59283F9C"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92,2 %</w:t>
            </w:r>
          </w:p>
        </w:tc>
      </w:tr>
      <w:tr w:rsidR="00E455C6" w:rsidRPr="00E455C6" w14:paraId="74843144" w14:textId="77777777" w:rsidTr="00D163D6">
        <w:tc>
          <w:tcPr>
            <w:tcW w:w="0" w:type="auto"/>
            <w:hideMark/>
          </w:tcPr>
          <w:p w14:paraId="10275A95"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3</w:t>
            </w:r>
          </w:p>
        </w:tc>
        <w:tc>
          <w:tcPr>
            <w:tcW w:w="0" w:type="auto"/>
            <w:hideMark/>
          </w:tcPr>
          <w:p w14:paraId="50CAD062" w14:textId="77777777" w:rsidR="00E455C6" w:rsidRPr="00E455C6" w:rsidRDefault="00E455C6" w:rsidP="00E455C6">
            <w:pPr>
              <w:rPr>
                <w:rFonts w:ascii="Times New Roman" w:eastAsia="Times New Roman" w:hAnsi="Times New Roman" w:cs="Times New Roman"/>
                <w:sz w:val="24"/>
                <w:szCs w:val="24"/>
                <w:lang w:val="ru-RU"/>
              </w:rPr>
            </w:pPr>
            <w:proofErr w:type="spellStart"/>
            <w:r w:rsidRPr="00E455C6">
              <w:rPr>
                <w:rFonts w:ascii="Times New Roman" w:eastAsia="Times New Roman" w:hAnsi="Times New Roman" w:cs="Times New Roman"/>
                <w:sz w:val="24"/>
                <w:szCs w:val="24"/>
                <w:lang w:val="ru-RU"/>
              </w:rPr>
              <w:t>Сексуальне</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насильство</w:t>
            </w:r>
            <w:proofErr w:type="spellEnd"/>
          </w:p>
        </w:tc>
        <w:tc>
          <w:tcPr>
            <w:tcW w:w="0" w:type="auto"/>
            <w:hideMark/>
          </w:tcPr>
          <w:p w14:paraId="0FA919AB"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2618</w:t>
            </w:r>
          </w:p>
        </w:tc>
        <w:tc>
          <w:tcPr>
            <w:tcW w:w="0" w:type="auto"/>
            <w:hideMark/>
          </w:tcPr>
          <w:p w14:paraId="654A7555"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71,3 %</w:t>
            </w:r>
          </w:p>
        </w:tc>
      </w:tr>
      <w:tr w:rsidR="00E455C6" w:rsidRPr="00E455C6" w14:paraId="07A479A7" w14:textId="77777777" w:rsidTr="00D163D6">
        <w:tc>
          <w:tcPr>
            <w:tcW w:w="0" w:type="auto"/>
            <w:hideMark/>
          </w:tcPr>
          <w:p w14:paraId="0E62F36B"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4</w:t>
            </w:r>
          </w:p>
        </w:tc>
        <w:tc>
          <w:tcPr>
            <w:tcW w:w="0" w:type="auto"/>
            <w:hideMark/>
          </w:tcPr>
          <w:p w14:paraId="05211123" w14:textId="77777777" w:rsidR="00E455C6" w:rsidRPr="00E455C6" w:rsidRDefault="00E455C6" w:rsidP="00E455C6">
            <w:pPr>
              <w:rPr>
                <w:rFonts w:ascii="Times New Roman" w:eastAsia="Times New Roman" w:hAnsi="Times New Roman" w:cs="Times New Roman"/>
                <w:sz w:val="24"/>
                <w:szCs w:val="24"/>
                <w:lang w:val="ru-RU"/>
              </w:rPr>
            </w:pPr>
            <w:proofErr w:type="spellStart"/>
            <w:r w:rsidRPr="00E455C6">
              <w:rPr>
                <w:rFonts w:ascii="Times New Roman" w:eastAsia="Times New Roman" w:hAnsi="Times New Roman" w:cs="Times New Roman"/>
                <w:sz w:val="24"/>
                <w:szCs w:val="24"/>
                <w:lang w:val="ru-RU"/>
              </w:rPr>
              <w:t>Кібернасильство</w:t>
            </w:r>
            <w:proofErr w:type="spellEnd"/>
          </w:p>
        </w:tc>
        <w:tc>
          <w:tcPr>
            <w:tcW w:w="0" w:type="auto"/>
            <w:hideMark/>
          </w:tcPr>
          <w:p w14:paraId="609B2735"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2252</w:t>
            </w:r>
          </w:p>
        </w:tc>
        <w:tc>
          <w:tcPr>
            <w:tcW w:w="0" w:type="auto"/>
            <w:hideMark/>
          </w:tcPr>
          <w:p w14:paraId="3B3BFEA3"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61,4 %</w:t>
            </w:r>
          </w:p>
        </w:tc>
      </w:tr>
      <w:tr w:rsidR="00E455C6" w:rsidRPr="00E455C6" w14:paraId="76572232" w14:textId="77777777" w:rsidTr="00D163D6">
        <w:tc>
          <w:tcPr>
            <w:tcW w:w="0" w:type="auto"/>
            <w:hideMark/>
          </w:tcPr>
          <w:p w14:paraId="4BDBA541"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5</w:t>
            </w:r>
          </w:p>
        </w:tc>
        <w:tc>
          <w:tcPr>
            <w:tcW w:w="0" w:type="auto"/>
            <w:hideMark/>
          </w:tcPr>
          <w:p w14:paraId="445F812F" w14:textId="77777777" w:rsidR="00E455C6" w:rsidRPr="00E455C6" w:rsidRDefault="00E455C6" w:rsidP="00E455C6">
            <w:pPr>
              <w:rPr>
                <w:rFonts w:ascii="Times New Roman" w:eastAsia="Times New Roman" w:hAnsi="Times New Roman" w:cs="Times New Roman"/>
                <w:sz w:val="24"/>
                <w:szCs w:val="24"/>
                <w:lang w:val="ru-RU"/>
              </w:rPr>
            </w:pPr>
            <w:proofErr w:type="spellStart"/>
            <w:r w:rsidRPr="00E455C6">
              <w:rPr>
                <w:rFonts w:ascii="Times New Roman" w:eastAsia="Times New Roman" w:hAnsi="Times New Roman" w:cs="Times New Roman"/>
                <w:sz w:val="24"/>
                <w:szCs w:val="24"/>
                <w:lang w:val="ru-RU"/>
              </w:rPr>
              <w:t>Економічне</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насильство</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позбавлення</w:t>
            </w:r>
            <w:proofErr w:type="spellEnd"/>
            <w:r w:rsidRPr="00E455C6">
              <w:rPr>
                <w:rFonts w:ascii="Times New Roman" w:eastAsia="Times New Roman" w:hAnsi="Times New Roman" w:cs="Times New Roman"/>
                <w:sz w:val="24"/>
                <w:szCs w:val="24"/>
                <w:lang w:val="ru-RU"/>
              </w:rPr>
              <w:t xml:space="preserve"> грошей, речей)</w:t>
            </w:r>
          </w:p>
        </w:tc>
        <w:tc>
          <w:tcPr>
            <w:tcW w:w="0" w:type="auto"/>
            <w:hideMark/>
          </w:tcPr>
          <w:p w14:paraId="1EEBC85C"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2087</w:t>
            </w:r>
          </w:p>
        </w:tc>
        <w:tc>
          <w:tcPr>
            <w:tcW w:w="0" w:type="auto"/>
            <w:hideMark/>
          </w:tcPr>
          <w:p w14:paraId="5672348E"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56,9 %</w:t>
            </w:r>
          </w:p>
        </w:tc>
      </w:tr>
      <w:tr w:rsidR="00E455C6" w:rsidRPr="00E455C6" w14:paraId="50FB0365" w14:textId="77777777" w:rsidTr="00D163D6">
        <w:tc>
          <w:tcPr>
            <w:tcW w:w="0" w:type="auto"/>
            <w:hideMark/>
          </w:tcPr>
          <w:p w14:paraId="07C7C69D"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6</w:t>
            </w:r>
          </w:p>
        </w:tc>
        <w:tc>
          <w:tcPr>
            <w:tcW w:w="0" w:type="auto"/>
            <w:hideMark/>
          </w:tcPr>
          <w:p w14:paraId="161B1EA0"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 xml:space="preserve">Не </w:t>
            </w:r>
            <w:proofErr w:type="spellStart"/>
            <w:r w:rsidRPr="00E455C6">
              <w:rPr>
                <w:rFonts w:ascii="Times New Roman" w:eastAsia="Times New Roman" w:hAnsi="Times New Roman" w:cs="Times New Roman"/>
                <w:sz w:val="24"/>
                <w:szCs w:val="24"/>
                <w:lang w:val="ru-RU"/>
              </w:rPr>
              <w:t>знають</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жодного</w:t>
            </w:r>
            <w:proofErr w:type="spellEnd"/>
            <w:r w:rsidRPr="00E455C6">
              <w:rPr>
                <w:rFonts w:ascii="Times New Roman" w:eastAsia="Times New Roman" w:hAnsi="Times New Roman" w:cs="Times New Roman"/>
                <w:sz w:val="24"/>
                <w:szCs w:val="24"/>
                <w:lang w:val="ru-RU"/>
              </w:rPr>
              <w:t xml:space="preserve"> виду </w:t>
            </w:r>
            <w:proofErr w:type="spellStart"/>
            <w:r w:rsidRPr="00E455C6">
              <w:rPr>
                <w:rFonts w:ascii="Times New Roman" w:eastAsia="Times New Roman" w:hAnsi="Times New Roman" w:cs="Times New Roman"/>
                <w:sz w:val="24"/>
                <w:szCs w:val="24"/>
                <w:lang w:val="ru-RU"/>
              </w:rPr>
              <w:t>насильства</w:t>
            </w:r>
            <w:proofErr w:type="spellEnd"/>
          </w:p>
        </w:tc>
        <w:tc>
          <w:tcPr>
            <w:tcW w:w="0" w:type="auto"/>
            <w:hideMark/>
          </w:tcPr>
          <w:p w14:paraId="29728C56"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99</w:t>
            </w:r>
          </w:p>
        </w:tc>
        <w:tc>
          <w:tcPr>
            <w:tcW w:w="0" w:type="auto"/>
            <w:hideMark/>
          </w:tcPr>
          <w:p w14:paraId="2A7E792A"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2,7 %</w:t>
            </w:r>
          </w:p>
        </w:tc>
      </w:tr>
    </w:tbl>
    <w:p w14:paraId="48BE09F0" w14:textId="77777777" w:rsidR="00E455C6" w:rsidRPr="00E455C6" w:rsidRDefault="00E455C6" w:rsidP="00E455C6">
      <w:pPr>
        <w:spacing w:after="0" w:line="276" w:lineRule="auto"/>
        <w:ind w:firstLine="720"/>
        <w:jc w:val="both"/>
        <w:rPr>
          <w:rFonts w:ascii="Times New Roman" w:eastAsia="Arial" w:hAnsi="Times New Roman" w:cs="Times New Roman"/>
          <w:sz w:val="28"/>
          <w:szCs w:val="28"/>
          <w:highlight w:val="white"/>
          <w:lang w:val="uk" w:eastAsia="ru-RU"/>
        </w:rPr>
      </w:pPr>
    </w:p>
    <w:p w14:paraId="3D902AA2" w14:textId="3DFD304E" w:rsidR="00E455C6" w:rsidRPr="00E455C6" w:rsidRDefault="00E455C6" w:rsidP="00E455C6">
      <w:pPr>
        <w:spacing w:after="0" w:line="276" w:lineRule="auto"/>
        <w:ind w:firstLine="720"/>
        <w:jc w:val="both"/>
        <w:rPr>
          <w:rFonts w:ascii="Times New Roman" w:eastAsia="Arial" w:hAnsi="Times New Roman" w:cs="Times New Roman"/>
          <w:sz w:val="28"/>
          <w:szCs w:val="28"/>
          <w:highlight w:val="white"/>
          <w:lang w:val="uk" w:eastAsia="ru-RU"/>
        </w:rPr>
      </w:pPr>
      <w:r w:rsidRPr="00E455C6">
        <w:rPr>
          <w:rFonts w:ascii="Times New Roman" w:eastAsia="Arial" w:hAnsi="Times New Roman" w:cs="Times New Roman"/>
          <w:sz w:val="28"/>
          <w:szCs w:val="28"/>
          <w:highlight w:val="white"/>
          <w:lang w:val="uk" w:eastAsia="ru-RU"/>
        </w:rPr>
        <w:t>Отримані відповід</w:t>
      </w:r>
      <w:r w:rsidR="00DD5782">
        <w:rPr>
          <w:rFonts w:ascii="Times New Roman" w:eastAsia="Arial" w:hAnsi="Times New Roman" w:cs="Times New Roman"/>
          <w:sz w:val="28"/>
          <w:szCs w:val="28"/>
          <w:highlight w:val="white"/>
          <w:lang w:val="uk" w:eastAsia="ru-RU"/>
        </w:rPr>
        <w:t>і</w:t>
      </w:r>
      <w:r w:rsidRPr="00E455C6">
        <w:rPr>
          <w:rFonts w:ascii="Times New Roman" w:eastAsia="Arial" w:hAnsi="Times New Roman" w:cs="Times New Roman"/>
          <w:sz w:val="28"/>
          <w:szCs w:val="28"/>
          <w:highlight w:val="white"/>
          <w:lang w:val="uk" w:eastAsia="ru-RU"/>
        </w:rPr>
        <w:t xml:space="preserve"> на запитання анкети «Які дії, на твою думку, є проявами насильства?» свідчать про високий рівень обізнаності здобувачів освіти щодо розпізнавання ознак фізичного насильства: побиття або застосування сили – 3426 учнів (93,4%) та психологічного насильства: постійні образи, приниження – 3145 учнів (85,7%); залякування та погрози – 3001 учень (81,8%). Середній рівень розуміння ознак економічного насильства, а саме: позбавлення матеріальних благ (гроші, їжа, одяг) демонструє 2421 учень (66,8%). Значно менша частка респондентів ідентифікує як насильство: заборону спілкуватися з друзями – 1576 учнів (42,9%) та контроль контенту телефону або особистих речей – 1423 учні (38,8%), що свідчить про недостатнє розуміння непрямих або менш очевидних форм насильства.</w:t>
      </w:r>
      <w:r w:rsidRPr="00E455C6">
        <w:rPr>
          <w:rFonts w:ascii="Times New Roman" w:eastAsia="Arial" w:hAnsi="Times New Roman" w:cs="Times New Roman"/>
          <w:sz w:val="28"/>
          <w:szCs w:val="28"/>
          <w:highlight w:val="white"/>
          <w:lang w:eastAsia="ru-RU"/>
        </w:rPr>
        <w:t xml:space="preserve"> </w:t>
      </w:r>
      <w:r w:rsidRPr="00E455C6">
        <w:rPr>
          <w:rFonts w:ascii="Times New Roman" w:eastAsia="Arial" w:hAnsi="Times New Roman" w:cs="Times New Roman"/>
          <w:sz w:val="28"/>
          <w:szCs w:val="28"/>
          <w:highlight w:val="white"/>
          <w:lang w:val="uk" w:eastAsia="ru-RU"/>
        </w:rPr>
        <w:t>Особливої уваги потребує той факт, що 146 учнів (4%) вважають перелічені прояви такими, що не є насильством. Розподіл відповідей між класами є відносно рівномірним (5 класи – 26 учнів, 6 класи – 31 учень, 7 класи – 32 учні, 8 класи – 30 учнів, 9 класи – 27 учнів), що свідчить про недостатній рівень обізнаності здобувачів освіти щодо форм та проявів насильства</w:t>
      </w:r>
      <w:r w:rsidRPr="00E455C6">
        <w:rPr>
          <w:rFonts w:ascii="Times New Roman" w:eastAsia="Arial" w:hAnsi="Times New Roman" w:cs="Times New Roman"/>
          <w:sz w:val="28"/>
          <w:szCs w:val="28"/>
          <w:highlight w:val="white"/>
          <w:lang w:eastAsia="ru-RU"/>
        </w:rPr>
        <w:t>.</w:t>
      </w:r>
      <w:r w:rsidRPr="00E455C6">
        <w:rPr>
          <w:rFonts w:ascii="Times New Roman" w:eastAsia="Arial" w:hAnsi="Times New Roman" w:cs="Times New Roman"/>
          <w:sz w:val="28"/>
          <w:szCs w:val="28"/>
          <w:highlight w:val="white"/>
          <w:lang w:val="uk" w:eastAsia="ru-RU"/>
        </w:rPr>
        <w:t xml:space="preserve"> </w:t>
      </w:r>
      <w:r w:rsidRPr="00E455C6">
        <w:rPr>
          <w:rFonts w:ascii="Times New Roman" w:eastAsia="Arial" w:hAnsi="Times New Roman" w:cs="Times New Roman"/>
          <w:sz w:val="28"/>
          <w:szCs w:val="28"/>
          <w:highlight w:val="white"/>
          <w:lang w:eastAsia="ru-RU"/>
        </w:rPr>
        <w:t>У</w:t>
      </w:r>
      <w:proofErr w:type="spellStart"/>
      <w:r w:rsidRPr="00E455C6">
        <w:rPr>
          <w:rFonts w:ascii="Times New Roman" w:eastAsia="Arial" w:hAnsi="Times New Roman" w:cs="Times New Roman"/>
          <w:sz w:val="28"/>
          <w:szCs w:val="28"/>
          <w:highlight w:val="white"/>
          <w:lang w:val="uk" w:eastAsia="ru-RU"/>
        </w:rPr>
        <w:t>чні</w:t>
      </w:r>
      <w:proofErr w:type="spellEnd"/>
      <w:r w:rsidRPr="00E455C6">
        <w:rPr>
          <w:rFonts w:ascii="Times New Roman" w:eastAsia="Arial" w:hAnsi="Times New Roman" w:cs="Times New Roman"/>
          <w:sz w:val="28"/>
          <w:szCs w:val="28"/>
          <w:highlight w:val="white"/>
          <w:lang w:val="uk" w:eastAsia="ru-RU"/>
        </w:rPr>
        <w:t xml:space="preserve"> 5-9 класів добре розрізняють види насильства, але потребують поглиблення знань щодо розпізнавання їх проявів.</w:t>
      </w:r>
    </w:p>
    <w:p w14:paraId="5EC058A6" w14:textId="71CC9718" w:rsidR="00E455C6" w:rsidRPr="00E455C6" w:rsidRDefault="00E455C6" w:rsidP="00E455C6">
      <w:pPr>
        <w:spacing w:after="0" w:line="276" w:lineRule="auto"/>
        <w:jc w:val="both"/>
        <w:rPr>
          <w:rFonts w:ascii="Times New Roman" w:eastAsia="Arial" w:hAnsi="Times New Roman" w:cs="Times New Roman"/>
          <w:sz w:val="28"/>
          <w:szCs w:val="28"/>
          <w:highlight w:val="white"/>
          <w:lang w:eastAsia="ru-RU"/>
        </w:rPr>
      </w:pPr>
      <w:r w:rsidRPr="00E455C6">
        <w:rPr>
          <w:rFonts w:ascii="Times New Roman" w:eastAsia="Arial" w:hAnsi="Times New Roman" w:cs="Times New Roman"/>
          <w:sz w:val="28"/>
          <w:szCs w:val="28"/>
          <w:highlight w:val="white"/>
          <w:lang w:val="uk" w:eastAsia="ru-RU"/>
        </w:rPr>
        <w:tab/>
      </w:r>
      <w:r w:rsidR="00DD5782">
        <w:rPr>
          <w:rFonts w:ascii="Times New Roman" w:eastAsia="Arial" w:hAnsi="Times New Roman" w:cs="Times New Roman"/>
          <w:sz w:val="28"/>
          <w:szCs w:val="28"/>
          <w:highlight w:val="white"/>
          <w:lang w:val="uk" w:eastAsia="ru-RU"/>
        </w:rPr>
        <w:t>Н</w:t>
      </w:r>
      <w:r w:rsidRPr="00E455C6">
        <w:rPr>
          <w:rFonts w:ascii="Times New Roman" w:eastAsia="Arial" w:hAnsi="Times New Roman" w:cs="Times New Roman"/>
          <w:sz w:val="28"/>
          <w:szCs w:val="28"/>
          <w:highlight w:val="white"/>
          <w:lang w:val="uk" w:eastAsia="ru-RU"/>
        </w:rPr>
        <w:t xml:space="preserve">а запитання анкети </w:t>
      </w:r>
      <w:r w:rsidRPr="00E455C6">
        <w:rPr>
          <w:rFonts w:ascii="Times New Roman" w:eastAsia="Arial" w:hAnsi="Times New Roman" w:cs="Times New Roman"/>
          <w:sz w:val="28"/>
          <w:szCs w:val="28"/>
          <w:highlight w:val="white"/>
          <w:lang w:eastAsia="ru-RU"/>
        </w:rPr>
        <w:t>«</w:t>
      </w:r>
      <w:r w:rsidRPr="00E455C6">
        <w:rPr>
          <w:rFonts w:ascii="Times New Roman" w:eastAsia="Arial" w:hAnsi="Times New Roman" w:cs="Times New Roman"/>
          <w:sz w:val="28"/>
          <w:szCs w:val="28"/>
          <w:highlight w:val="white"/>
          <w:lang w:val="uk" w:eastAsia="ru-RU"/>
        </w:rPr>
        <w:t>Чи потрібно, на твою думку, повідомляти дорослим про випадки насильства?</w:t>
      </w:r>
      <w:r w:rsidRPr="00E455C6">
        <w:rPr>
          <w:rFonts w:ascii="Times New Roman" w:eastAsia="Arial" w:hAnsi="Times New Roman" w:cs="Times New Roman"/>
          <w:sz w:val="28"/>
          <w:szCs w:val="28"/>
          <w:highlight w:val="white"/>
          <w:lang w:eastAsia="ru-RU"/>
        </w:rPr>
        <w:t>»</w:t>
      </w:r>
      <w:r w:rsidR="00DD5782">
        <w:rPr>
          <w:rFonts w:ascii="Times New Roman" w:eastAsia="Arial" w:hAnsi="Times New Roman" w:cs="Times New Roman"/>
          <w:sz w:val="28"/>
          <w:szCs w:val="28"/>
          <w:highlight w:val="white"/>
          <w:lang w:val="uk" w:eastAsia="ru-RU"/>
        </w:rPr>
        <w:t xml:space="preserve"> п</w:t>
      </w:r>
      <w:r w:rsidRPr="00E455C6">
        <w:rPr>
          <w:rFonts w:ascii="Times New Roman" w:eastAsia="Arial" w:hAnsi="Times New Roman" w:cs="Times New Roman"/>
          <w:sz w:val="28"/>
          <w:szCs w:val="28"/>
          <w:highlight w:val="white"/>
          <w:lang w:val="uk" w:eastAsia="ru-RU"/>
        </w:rPr>
        <w:t>ереважна більшість опитаних – 90% (3303 учні) – вважають, що про випадки насильства необхідно повідомляти дорослим. Це свідчить про сформоване розуміння значущості підтримки з боку дорослих, довіру до них та усвідомлення того, що такі ситуації потребують втручання й допомоги.</w:t>
      </w:r>
      <w:r w:rsidRPr="00E455C6">
        <w:rPr>
          <w:rFonts w:ascii="Times New Roman" w:eastAsia="Arial" w:hAnsi="Times New Roman" w:cs="Times New Roman"/>
          <w:sz w:val="28"/>
          <w:szCs w:val="28"/>
          <w:highlight w:val="white"/>
          <w:lang w:eastAsia="ru-RU"/>
        </w:rPr>
        <w:t xml:space="preserve"> </w:t>
      </w:r>
      <w:r w:rsidRPr="00E455C6">
        <w:rPr>
          <w:rFonts w:ascii="Times New Roman" w:eastAsia="Arial" w:hAnsi="Times New Roman" w:cs="Times New Roman"/>
          <w:sz w:val="28"/>
          <w:szCs w:val="28"/>
          <w:highlight w:val="white"/>
          <w:lang w:val="uk" w:eastAsia="ru-RU"/>
        </w:rPr>
        <w:t xml:space="preserve">Водночас 8,8% (324 учні) відповіли «так, але не завжди». Така позиція може свідчити про наявність сумнівів щодо доцільності звернення до дорослих у </w:t>
      </w:r>
      <w:r w:rsidRPr="00E455C6">
        <w:rPr>
          <w:rFonts w:ascii="Times New Roman" w:eastAsia="Arial" w:hAnsi="Times New Roman" w:cs="Times New Roman"/>
          <w:sz w:val="28"/>
          <w:szCs w:val="28"/>
          <w:highlight w:val="white"/>
          <w:lang w:val="uk" w:eastAsia="ru-RU"/>
        </w:rPr>
        <w:lastRenderedPageBreak/>
        <w:t xml:space="preserve">певних ситуаціях. Невелика частка респондентів – 1,2% (43 учні) – вважає, що повідомляти дорослим про випадки насильства не потрібно. </w:t>
      </w:r>
    </w:p>
    <w:p w14:paraId="1415C34E" w14:textId="77777777" w:rsidR="00E455C6" w:rsidRPr="00E455C6" w:rsidRDefault="00E455C6" w:rsidP="00E455C6">
      <w:pPr>
        <w:spacing w:after="0" w:line="276" w:lineRule="auto"/>
        <w:jc w:val="center"/>
        <w:rPr>
          <w:rFonts w:ascii="Times New Roman" w:eastAsia="Arial" w:hAnsi="Times New Roman" w:cs="Times New Roman"/>
          <w:sz w:val="28"/>
          <w:szCs w:val="28"/>
          <w:highlight w:val="white"/>
          <w:lang w:eastAsia="ru-RU"/>
        </w:rPr>
      </w:pPr>
      <w:r w:rsidRPr="00E455C6">
        <w:rPr>
          <w:rFonts w:ascii="Times New Roman" w:eastAsia="Arial" w:hAnsi="Times New Roman" w:cs="Times New Roman"/>
          <w:sz w:val="28"/>
          <w:szCs w:val="28"/>
          <w:highlight w:val="white"/>
          <w:lang w:eastAsia="ru-RU"/>
        </w:rPr>
        <w:t>Діаграма 2.</w:t>
      </w:r>
      <w:r w:rsidRPr="00E455C6">
        <w:rPr>
          <w:rFonts w:ascii="Times New Roman" w:eastAsia="Arial" w:hAnsi="Times New Roman" w:cs="Times New Roman"/>
          <w:sz w:val="28"/>
          <w:szCs w:val="28"/>
          <w:lang w:val="uk" w:eastAsia="ru-RU"/>
        </w:rPr>
        <w:t xml:space="preserve"> Ставлення учнів до повідомлення дорослих про випадки насильства</w:t>
      </w:r>
    </w:p>
    <w:p w14:paraId="21F24980" w14:textId="77777777" w:rsidR="00E455C6" w:rsidRPr="00E455C6" w:rsidRDefault="00E455C6" w:rsidP="00E455C6">
      <w:pPr>
        <w:spacing w:after="0" w:line="276" w:lineRule="auto"/>
        <w:ind w:firstLine="142"/>
        <w:jc w:val="both"/>
        <w:rPr>
          <w:rFonts w:ascii="Times New Roman" w:eastAsia="Arial" w:hAnsi="Times New Roman" w:cs="Times New Roman"/>
          <w:sz w:val="28"/>
          <w:szCs w:val="28"/>
          <w:highlight w:val="white"/>
          <w:lang w:eastAsia="ru-RU"/>
        </w:rPr>
      </w:pPr>
      <w:r w:rsidRPr="00E455C6">
        <w:rPr>
          <w:rFonts w:ascii="Times New Roman" w:eastAsia="Arial" w:hAnsi="Times New Roman" w:cs="Times New Roman"/>
          <w:noProof/>
          <w:sz w:val="28"/>
          <w:szCs w:val="28"/>
          <w:lang w:val="en-US"/>
        </w:rPr>
        <w:drawing>
          <wp:inline distT="0" distB="0" distL="0" distR="0" wp14:anchorId="69394EC0" wp14:editId="568F0C11">
            <wp:extent cx="5353050" cy="2114550"/>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66FA75E2" w14:textId="77777777" w:rsidR="00E455C6" w:rsidRPr="00E455C6" w:rsidRDefault="00E455C6" w:rsidP="00E455C6">
      <w:pPr>
        <w:spacing w:after="0" w:line="276" w:lineRule="auto"/>
        <w:ind w:firstLine="720"/>
        <w:jc w:val="both"/>
        <w:rPr>
          <w:rFonts w:ascii="Times New Roman" w:eastAsia="Arial" w:hAnsi="Times New Roman" w:cs="Times New Roman"/>
          <w:sz w:val="28"/>
          <w:szCs w:val="28"/>
          <w:highlight w:val="white"/>
          <w:lang w:val="uk" w:eastAsia="ru-RU"/>
        </w:rPr>
      </w:pPr>
      <w:r w:rsidRPr="00E455C6">
        <w:rPr>
          <w:rFonts w:ascii="Times New Roman" w:eastAsia="Arial" w:hAnsi="Times New Roman" w:cs="Times New Roman"/>
          <w:sz w:val="28"/>
          <w:szCs w:val="28"/>
          <w:highlight w:val="white"/>
          <w:lang w:val="uk" w:eastAsia="ru-RU"/>
        </w:rPr>
        <w:t>Такі відповіді можуть бути пов’язані з недовірою до дорослих, переконанням, що проблему слід вирішувати самостійно, або з недостатнім усвідомленням серйозності насильства та його можливих наслідків.</w:t>
      </w:r>
      <w:r w:rsidRPr="00E455C6">
        <w:rPr>
          <w:rFonts w:ascii="Times New Roman" w:eastAsia="Arial" w:hAnsi="Times New Roman" w:cs="Times New Roman"/>
          <w:sz w:val="28"/>
          <w:szCs w:val="28"/>
          <w:highlight w:val="white"/>
          <w:lang w:eastAsia="ru-RU"/>
        </w:rPr>
        <w:t xml:space="preserve"> Дані </w:t>
      </w:r>
      <w:r w:rsidRPr="00E455C6">
        <w:rPr>
          <w:rFonts w:ascii="Times New Roman" w:eastAsia="Arial" w:hAnsi="Times New Roman" w:cs="Times New Roman"/>
          <w:sz w:val="28"/>
          <w:szCs w:val="28"/>
          <w:highlight w:val="white"/>
          <w:lang w:val="uk" w:eastAsia="ru-RU"/>
        </w:rPr>
        <w:t xml:space="preserve">результати опитування свідчать про загалом позитивну тенденцію щодо розуміння учнями необхідності звернення по допомогу до дорослих у випадках насильства. Разом з тим наявність частки учнів, які вагаються або заперечують таку необхідність, вказує на потребу подальшої просвітницької та профілактичної роботи. </w:t>
      </w:r>
    </w:p>
    <w:p w14:paraId="31895CC2" w14:textId="77777777" w:rsidR="00E455C6" w:rsidRPr="00E455C6" w:rsidRDefault="00E455C6" w:rsidP="00E455C6">
      <w:pPr>
        <w:spacing w:after="0" w:line="276" w:lineRule="auto"/>
        <w:ind w:firstLine="720"/>
        <w:jc w:val="both"/>
        <w:rPr>
          <w:rFonts w:ascii="Times New Roman" w:eastAsia="Arial" w:hAnsi="Times New Roman" w:cs="Times New Roman"/>
          <w:sz w:val="28"/>
          <w:szCs w:val="28"/>
          <w:lang w:eastAsia="ru-RU"/>
        </w:rPr>
      </w:pPr>
      <w:r w:rsidRPr="00E455C6">
        <w:rPr>
          <w:rFonts w:ascii="Times New Roman" w:eastAsia="Arial" w:hAnsi="Times New Roman" w:cs="Times New Roman"/>
          <w:sz w:val="28"/>
          <w:szCs w:val="28"/>
          <w:lang w:val="uk" w:eastAsia="ru-RU"/>
        </w:rPr>
        <w:t xml:space="preserve">За результатами опитування встановлено, що переважна більшість учнів </w:t>
      </w:r>
      <w:r w:rsidRPr="00E455C6">
        <w:rPr>
          <w:rFonts w:ascii="Times New Roman" w:eastAsia="Arial" w:hAnsi="Times New Roman" w:cs="Times New Roman"/>
          <w:sz w:val="28"/>
          <w:szCs w:val="28"/>
          <w:highlight w:val="white"/>
          <w:lang w:val="uk" w:eastAsia="ru-RU"/>
        </w:rPr>
        <w:t>–</w:t>
      </w:r>
      <w:r w:rsidRPr="00E455C6">
        <w:rPr>
          <w:rFonts w:ascii="Times New Roman" w:eastAsia="Arial" w:hAnsi="Times New Roman" w:cs="Times New Roman"/>
          <w:sz w:val="28"/>
          <w:szCs w:val="28"/>
          <w:lang w:val="uk" w:eastAsia="ru-RU"/>
        </w:rPr>
        <w:t xml:space="preserve"> 80,3% (приблизно 2948 осіб) </w:t>
      </w:r>
      <w:r w:rsidRPr="00E455C6">
        <w:rPr>
          <w:rFonts w:ascii="Times New Roman" w:eastAsia="Arial" w:hAnsi="Times New Roman" w:cs="Times New Roman"/>
          <w:sz w:val="28"/>
          <w:szCs w:val="28"/>
          <w:highlight w:val="white"/>
          <w:lang w:val="uk" w:eastAsia="ru-RU"/>
        </w:rPr>
        <w:t>–</w:t>
      </w:r>
      <w:r w:rsidRPr="00E455C6">
        <w:rPr>
          <w:rFonts w:ascii="Times New Roman" w:eastAsia="Arial" w:hAnsi="Times New Roman" w:cs="Times New Roman"/>
          <w:sz w:val="28"/>
          <w:szCs w:val="28"/>
          <w:lang w:eastAsia="ru-RU"/>
        </w:rPr>
        <w:t xml:space="preserve"> </w:t>
      </w:r>
      <w:r w:rsidRPr="00E455C6">
        <w:rPr>
          <w:rFonts w:ascii="Times New Roman" w:eastAsia="Arial" w:hAnsi="Times New Roman" w:cs="Times New Roman"/>
          <w:sz w:val="28"/>
          <w:szCs w:val="28"/>
          <w:lang w:val="uk" w:eastAsia="ru-RU"/>
        </w:rPr>
        <w:t>знають, куди можна звернутися по допомогу в разі насильства. Це свідчить про достатній рівень загальної обізнаності дітей щодо механізмів отримання допомоги та функціонування системи захисту.</w:t>
      </w:r>
      <w:r w:rsidRPr="00E455C6">
        <w:rPr>
          <w:rFonts w:ascii="Times New Roman" w:eastAsia="Arial" w:hAnsi="Times New Roman" w:cs="Times New Roman"/>
          <w:sz w:val="28"/>
          <w:szCs w:val="28"/>
          <w:lang w:eastAsia="ru-RU"/>
        </w:rPr>
        <w:t xml:space="preserve"> </w:t>
      </w:r>
      <w:r w:rsidRPr="00E455C6">
        <w:rPr>
          <w:rFonts w:ascii="Times New Roman" w:eastAsia="Arial" w:hAnsi="Times New Roman" w:cs="Times New Roman"/>
          <w:sz w:val="28"/>
          <w:szCs w:val="28"/>
          <w:lang w:val="uk" w:eastAsia="ru-RU"/>
        </w:rPr>
        <w:t>Водночас 15,5% респондентів (приблизно 569 осіб) відповіли: «Чув/чула, але не знаю точно». Такий показник демонструє наявність групи учнів із фрагментарними або поверхневими знаннями. Формально інформація їм знайома, проте вони можуть не володіти чітким алгоритмом дій або конкретними контактами служб підтримки.</w:t>
      </w:r>
      <w:r w:rsidRPr="00E455C6">
        <w:rPr>
          <w:rFonts w:ascii="Times New Roman" w:eastAsia="Arial" w:hAnsi="Times New Roman" w:cs="Times New Roman"/>
          <w:sz w:val="28"/>
          <w:szCs w:val="28"/>
          <w:lang w:eastAsia="ru-RU"/>
        </w:rPr>
        <w:t xml:space="preserve"> </w:t>
      </w:r>
      <w:r w:rsidRPr="00E455C6">
        <w:rPr>
          <w:rFonts w:ascii="Times New Roman" w:eastAsia="Arial" w:hAnsi="Times New Roman" w:cs="Times New Roman"/>
          <w:sz w:val="28"/>
          <w:szCs w:val="28"/>
          <w:lang w:val="uk" w:eastAsia="ru-RU"/>
        </w:rPr>
        <w:t xml:space="preserve">Найменша частка </w:t>
      </w:r>
      <w:r w:rsidRPr="00E455C6">
        <w:rPr>
          <w:rFonts w:ascii="Times New Roman" w:eastAsia="Arial" w:hAnsi="Times New Roman" w:cs="Times New Roman"/>
          <w:sz w:val="28"/>
          <w:szCs w:val="28"/>
          <w:highlight w:val="white"/>
          <w:lang w:val="uk" w:eastAsia="ru-RU"/>
        </w:rPr>
        <w:t>–</w:t>
      </w:r>
      <w:r w:rsidRPr="00E455C6">
        <w:rPr>
          <w:rFonts w:ascii="Times New Roman" w:eastAsia="Arial" w:hAnsi="Times New Roman" w:cs="Times New Roman"/>
          <w:sz w:val="28"/>
          <w:szCs w:val="28"/>
          <w:lang w:val="uk" w:eastAsia="ru-RU"/>
        </w:rPr>
        <w:t xml:space="preserve"> близько 4,2% </w:t>
      </w:r>
      <w:r w:rsidRPr="00E455C6">
        <w:rPr>
          <w:rFonts w:ascii="Times New Roman" w:eastAsia="Arial" w:hAnsi="Times New Roman" w:cs="Times New Roman"/>
          <w:sz w:val="28"/>
          <w:szCs w:val="28"/>
          <w:lang w:eastAsia="ru-RU"/>
        </w:rPr>
        <w:t>(</w:t>
      </w:r>
      <w:r w:rsidRPr="00E455C6">
        <w:rPr>
          <w:rFonts w:ascii="Times New Roman" w:eastAsia="Arial" w:hAnsi="Times New Roman" w:cs="Times New Roman"/>
          <w:sz w:val="28"/>
          <w:szCs w:val="28"/>
          <w:lang w:val="uk" w:eastAsia="ru-RU"/>
        </w:rPr>
        <w:t xml:space="preserve">153 особи) </w:t>
      </w:r>
      <w:r w:rsidRPr="00E455C6">
        <w:rPr>
          <w:rFonts w:ascii="Times New Roman" w:eastAsia="Arial" w:hAnsi="Times New Roman" w:cs="Times New Roman"/>
          <w:sz w:val="28"/>
          <w:szCs w:val="28"/>
          <w:highlight w:val="white"/>
          <w:lang w:val="uk" w:eastAsia="ru-RU"/>
        </w:rPr>
        <w:t>–</w:t>
      </w:r>
      <w:r w:rsidRPr="00E455C6">
        <w:rPr>
          <w:rFonts w:ascii="Times New Roman" w:eastAsia="Arial" w:hAnsi="Times New Roman" w:cs="Times New Roman"/>
          <w:sz w:val="28"/>
          <w:szCs w:val="28"/>
          <w:lang w:val="uk" w:eastAsia="ru-RU"/>
        </w:rPr>
        <w:t xml:space="preserve"> зазначили, що не знають, куди звертатися по допомогу. Хоча відсоток є відносно невисоким, ця категорія становить групу ризику, оскільки в кризовій ситуації такі учні можуть залишитися без своєчасної підтримки</w:t>
      </w:r>
      <w:r w:rsidRPr="00E455C6">
        <w:rPr>
          <w:rFonts w:ascii="Times New Roman" w:eastAsia="Arial" w:hAnsi="Times New Roman" w:cs="Times New Roman"/>
          <w:sz w:val="28"/>
          <w:szCs w:val="28"/>
          <w:lang w:eastAsia="ru-RU"/>
        </w:rPr>
        <w:t>.</w:t>
      </w:r>
    </w:p>
    <w:p w14:paraId="7DB84967" w14:textId="77777777" w:rsidR="00E455C6" w:rsidRPr="00DD5782" w:rsidRDefault="00E455C6" w:rsidP="00E455C6">
      <w:pPr>
        <w:spacing w:after="0" w:line="276" w:lineRule="auto"/>
        <w:ind w:firstLine="720"/>
        <w:jc w:val="center"/>
        <w:rPr>
          <w:rFonts w:ascii="Times New Roman" w:eastAsia="Arial" w:hAnsi="Times New Roman" w:cs="Times New Roman"/>
          <w:sz w:val="28"/>
          <w:szCs w:val="28"/>
          <w:lang w:eastAsia="ru-RU"/>
        </w:rPr>
      </w:pPr>
      <w:r w:rsidRPr="00E455C6">
        <w:rPr>
          <w:rFonts w:ascii="Times New Roman" w:eastAsia="Arial" w:hAnsi="Times New Roman" w:cs="Times New Roman"/>
          <w:sz w:val="28"/>
          <w:szCs w:val="28"/>
          <w:lang w:eastAsia="ru-RU"/>
        </w:rPr>
        <w:t>Діаграма 3.</w:t>
      </w:r>
      <w:r w:rsidRPr="00E455C6">
        <w:rPr>
          <w:rFonts w:ascii="Times New Roman" w:eastAsia="Times New Roman" w:hAnsi="Times New Roman" w:cs="Times New Roman"/>
          <w:bCs/>
          <w:color w:val="000000"/>
          <w:kern w:val="24"/>
          <w:sz w:val="24"/>
          <w:szCs w:val="24"/>
          <w:lang w:val="ru-RU" w:eastAsia="ru-RU"/>
        </w:rPr>
        <w:t xml:space="preserve"> </w:t>
      </w:r>
      <w:r w:rsidRPr="00DD5782">
        <w:rPr>
          <w:rFonts w:ascii="Times New Roman" w:eastAsia="Arial" w:hAnsi="Times New Roman" w:cs="Times New Roman"/>
          <w:bCs/>
          <w:sz w:val="28"/>
          <w:szCs w:val="28"/>
          <w:lang w:eastAsia="ru-RU"/>
        </w:rPr>
        <w:t>Обізнаність учнів щодо того, куди звернутися по допомогу у випадку насильства</w:t>
      </w:r>
    </w:p>
    <w:p w14:paraId="21E4E6D6" w14:textId="77777777" w:rsidR="00E455C6" w:rsidRPr="00E455C6" w:rsidRDefault="00E455C6" w:rsidP="00E455C6">
      <w:pPr>
        <w:spacing w:after="0" w:line="276" w:lineRule="auto"/>
        <w:jc w:val="center"/>
        <w:rPr>
          <w:rFonts w:ascii="Times New Roman" w:eastAsia="Arial" w:hAnsi="Times New Roman" w:cs="Times New Roman"/>
          <w:sz w:val="28"/>
          <w:szCs w:val="28"/>
          <w:lang w:eastAsia="ru-RU"/>
        </w:rPr>
      </w:pPr>
      <w:r w:rsidRPr="00E455C6">
        <w:rPr>
          <w:rFonts w:ascii="Times New Roman" w:eastAsia="Arial" w:hAnsi="Times New Roman" w:cs="Times New Roman"/>
          <w:noProof/>
          <w:sz w:val="28"/>
          <w:szCs w:val="28"/>
          <w:lang w:val="en-US"/>
        </w:rPr>
        <w:lastRenderedPageBreak/>
        <w:drawing>
          <wp:inline distT="0" distB="0" distL="0" distR="0" wp14:anchorId="48CECCBB" wp14:editId="4090F2A2">
            <wp:extent cx="5657850" cy="2492375"/>
            <wp:effectExtent l="0" t="0" r="0" b="317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6578614D" w14:textId="77777777" w:rsidR="00E455C6" w:rsidRPr="00E455C6" w:rsidRDefault="00E455C6" w:rsidP="00E455C6">
      <w:pPr>
        <w:spacing w:after="0" w:line="276" w:lineRule="auto"/>
        <w:ind w:firstLine="720"/>
        <w:jc w:val="both"/>
        <w:rPr>
          <w:rFonts w:ascii="Times New Roman" w:eastAsia="Arial" w:hAnsi="Times New Roman" w:cs="Times New Roman"/>
          <w:sz w:val="28"/>
          <w:szCs w:val="28"/>
          <w:lang w:eastAsia="ru-RU"/>
        </w:rPr>
      </w:pPr>
      <w:r w:rsidRPr="00E455C6">
        <w:rPr>
          <w:rFonts w:ascii="Times New Roman" w:eastAsia="Arial" w:hAnsi="Times New Roman" w:cs="Times New Roman"/>
          <w:sz w:val="28"/>
          <w:szCs w:val="28"/>
          <w:lang w:eastAsia="ru-RU"/>
        </w:rPr>
        <w:t>Здобувачі освіти зазначили, що</w:t>
      </w:r>
      <w:r w:rsidRPr="00E455C6">
        <w:rPr>
          <w:rFonts w:ascii="Times New Roman" w:eastAsia="Arial" w:hAnsi="Times New Roman" w:cs="Times New Roman"/>
          <w:sz w:val="28"/>
          <w:szCs w:val="28"/>
          <w:lang w:val="uk" w:eastAsia="ru-RU"/>
        </w:rPr>
        <w:t xml:space="preserve"> у разі випадку домашнього насильства звернулися б насамперед до батьків або інших родичів </w:t>
      </w:r>
      <w:r w:rsidRPr="00E455C6">
        <w:rPr>
          <w:rFonts w:ascii="Times New Roman" w:eastAsia="Arial" w:hAnsi="Times New Roman" w:cs="Times New Roman"/>
          <w:sz w:val="28"/>
          <w:szCs w:val="28"/>
          <w:highlight w:val="white"/>
          <w:lang w:val="uk" w:eastAsia="ru-RU"/>
        </w:rPr>
        <w:t>–</w:t>
      </w:r>
      <w:r w:rsidRPr="00E455C6">
        <w:rPr>
          <w:rFonts w:ascii="Times New Roman" w:eastAsia="Arial" w:hAnsi="Times New Roman" w:cs="Times New Roman"/>
          <w:sz w:val="28"/>
          <w:szCs w:val="28"/>
          <w:lang w:val="uk" w:eastAsia="ru-RU"/>
        </w:rPr>
        <w:t xml:space="preserve"> 3091 особа (84,2%). Такий показник свідчить про збереження провідної ролі сім’ї як основного ресурсу підтримки та довіри для дітей і підлітків.</w:t>
      </w:r>
      <w:r w:rsidRPr="00E455C6">
        <w:rPr>
          <w:rFonts w:ascii="Times New Roman" w:eastAsia="Arial" w:hAnsi="Times New Roman" w:cs="Times New Roman"/>
          <w:sz w:val="28"/>
          <w:szCs w:val="28"/>
          <w:lang w:eastAsia="ru-RU"/>
        </w:rPr>
        <w:t xml:space="preserve"> </w:t>
      </w:r>
      <w:r w:rsidRPr="00E455C6">
        <w:rPr>
          <w:rFonts w:ascii="Times New Roman" w:eastAsia="Arial" w:hAnsi="Times New Roman" w:cs="Times New Roman"/>
          <w:sz w:val="28"/>
          <w:szCs w:val="28"/>
          <w:lang w:val="uk" w:eastAsia="ru-RU"/>
        </w:rPr>
        <w:t xml:space="preserve">Водночас високим є рівень орієнтації здобувачів освіти на офіційні механізми захисту. Зокрема, до поліції готові звернутися 2555 осіб (69,6%), а до служби у справах дітей </w:t>
      </w:r>
      <w:r w:rsidRPr="00E455C6">
        <w:rPr>
          <w:rFonts w:ascii="Times New Roman" w:eastAsia="Arial" w:hAnsi="Times New Roman" w:cs="Times New Roman"/>
          <w:sz w:val="28"/>
          <w:szCs w:val="28"/>
          <w:highlight w:val="white"/>
          <w:lang w:val="uk" w:eastAsia="ru-RU"/>
        </w:rPr>
        <w:t>–</w:t>
      </w:r>
      <w:r w:rsidRPr="00E455C6">
        <w:rPr>
          <w:rFonts w:ascii="Times New Roman" w:eastAsia="Arial" w:hAnsi="Times New Roman" w:cs="Times New Roman"/>
          <w:sz w:val="28"/>
          <w:szCs w:val="28"/>
          <w:lang w:val="uk" w:eastAsia="ru-RU"/>
        </w:rPr>
        <w:t xml:space="preserve"> 1901 особа (51,8%). Це демонструє достатній рівень правової обізнаності учнів та розуміння алгоритмів державного реагування на випадки насильства.</w:t>
      </w:r>
      <w:r w:rsidRPr="00E455C6">
        <w:rPr>
          <w:rFonts w:ascii="Times New Roman" w:eastAsia="Arial" w:hAnsi="Times New Roman" w:cs="Times New Roman"/>
          <w:sz w:val="28"/>
          <w:szCs w:val="28"/>
          <w:lang w:eastAsia="ru-RU"/>
        </w:rPr>
        <w:t xml:space="preserve"> </w:t>
      </w:r>
      <w:r w:rsidRPr="00E455C6">
        <w:rPr>
          <w:rFonts w:ascii="Times New Roman" w:eastAsia="Arial" w:hAnsi="Times New Roman" w:cs="Times New Roman"/>
          <w:sz w:val="28"/>
          <w:szCs w:val="28"/>
          <w:lang w:val="uk" w:eastAsia="ru-RU"/>
        </w:rPr>
        <w:t xml:space="preserve">Важливу роль у системі підтримки відіграє шкільне середовище. До класного керівника звернулися б 2071 респондент (56,4%), до шкільного психолога або соціального педагога </w:t>
      </w:r>
      <w:r w:rsidRPr="00E455C6">
        <w:rPr>
          <w:rFonts w:ascii="Times New Roman" w:eastAsia="Arial" w:hAnsi="Times New Roman" w:cs="Times New Roman"/>
          <w:sz w:val="28"/>
          <w:szCs w:val="28"/>
          <w:highlight w:val="white"/>
          <w:lang w:val="uk" w:eastAsia="ru-RU"/>
        </w:rPr>
        <w:t>–</w:t>
      </w:r>
      <w:r w:rsidRPr="00E455C6">
        <w:rPr>
          <w:rFonts w:ascii="Times New Roman" w:eastAsia="Arial" w:hAnsi="Times New Roman" w:cs="Times New Roman"/>
          <w:sz w:val="28"/>
          <w:szCs w:val="28"/>
          <w:lang w:val="uk" w:eastAsia="ru-RU"/>
        </w:rPr>
        <w:t xml:space="preserve">1802 особи (49,1%), до вчителя, якому довіряють </w:t>
      </w:r>
      <w:r w:rsidRPr="00E455C6">
        <w:rPr>
          <w:rFonts w:ascii="Times New Roman" w:eastAsia="Arial" w:hAnsi="Times New Roman" w:cs="Times New Roman"/>
          <w:sz w:val="28"/>
          <w:szCs w:val="28"/>
          <w:highlight w:val="white"/>
          <w:lang w:val="uk" w:eastAsia="ru-RU"/>
        </w:rPr>
        <w:t>–</w:t>
      </w:r>
      <w:r w:rsidRPr="00E455C6">
        <w:rPr>
          <w:rFonts w:ascii="Times New Roman" w:eastAsia="Arial" w:hAnsi="Times New Roman" w:cs="Times New Roman"/>
          <w:sz w:val="28"/>
          <w:szCs w:val="28"/>
          <w:lang w:val="uk" w:eastAsia="ru-RU"/>
        </w:rPr>
        <w:t xml:space="preserve"> 1728 осіб (47,1%). Отримані дані свідчать про достатній рівень довіри до педагогічних працівників та фахівців психологічної служби, хоча показники близькі до 50% вказують на наявність резерву для подальшого зміцнення авторитету та доступності шкільної підтримки.</w:t>
      </w:r>
      <w:r w:rsidRPr="00E455C6">
        <w:rPr>
          <w:rFonts w:ascii="Times New Roman" w:eastAsia="Arial" w:hAnsi="Times New Roman" w:cs="Times New Roman"/>
          <w:sz w:val="28"/>
          <w:szCs w:val="28"/>
          <w:lang w:eastAsia="ru-RU"/>
        </w:rPr>
        <w:t xml:space="preserve"> </w:t>
      </w:r>
      <w:r w:rsidRPr="00E455C6">
        <w:rPr>
          <w:rFonts w:ascii="Times New Roman" w:eastAsia="Arial" w:hAnsi="Times New Roman" w:cs="Times New Roman"/>
          <w:sz w:val="28"/>
          <w:szCs w:val="28"/>
          <w:lang w:val="uk" w:eastAsia="ru-RU"/>
        </w:rPr>
        <w:t xml:space="preserve">Близько третини опитаних розглядають альтернативні або неформальні канали допомоги: до Національної «гарячої лінії» звернулися б 1321 особа (36%), до друга або подруги </w:t>
      </w:r>
      <w:r w:rsidRPr="00E455C6">
        <w:rPr>
          <w:rFonts w:ascii="Times New Roman" w:eastAsia="Arial" w:hAnsi="Times New Roman" w:cs="Times New Roman"/>
          <w:sz w:val="28"/>
          <w:szCs w:val="28"/>
          <w:highlight w:val="white"/>
          <w:lang w:val="uk" w:eastAsia="ru-RU"/>
        </w:rPr>
        <w:t>–</w:t>
      </w:r>
      <w:r w:rsidRPr="00E455C6">
        <w:rPr>
          <w:rFonts w:ascii="Times New Roman" w:eastAsia="Arial" w:hAnsi="Times New Roman" w:cs="Times New Roman"/>
          <w:sz w:val="28"/>
          <w:szCs w:val="28"/>
          <w:lang w:val="uk" w:eastAsia="ru-RU"/>
        </w:rPr>
        <w:t xml:space="preserve"> 1297 осіб (35,3%). Це свідчить про значущість як дистанційних сервісів підтримки, так і однолітків як емоційного ресурсу.</w:t>
      </w:r>
      <w:r w:rsidRPr="00E455C6">
        <w:rPr>
          <w:rFonts w:ascii="Times New Roman" w:eastAsia="Arial" w:hAnsi="Times New Roman" w:cs="Times New Roman"/>
          <w:sz w:val="28"/>
          <w:szCs w:val="28"/>
          <w:lang w:eastAsia="ru-RU"/>
        </w:rPr>
        <w:t xml:space="preserve"> </w:t>
      </w:r>
      <w:r w:rsidRPr="00E455C6">
        <w:rPr>
          <w:rFonts w:ascii="Times New Roman" w:eastAsia="Arial" w:hAnsi="Times New Roman" w:cs="Times New Roman"/>
          <w:sz w:val="28"/>
          <w:szCs w:val="28"/>
          <w:lang w:val="uk" w:eastAsia="ru-RU"/>
        </w:rPr>
        <w:t>Водночас 126 респондентів (3,4%) зазначили, що не повідомили б нікому. Попри відносно невисокий відсоток, цей показник є соціально чутливим, адже відображає наявність групи дітей, які потенційно можуть залишатися без допомоги через страх, недовіру або невпевненість у результативності звернення</w:t>
      </w:r>
      <w:r w:rsidRPr="00E455C6">
        <w:rPr>
          <w:rFonts w:ascii="Times New Roman" w:eastAsia="Arial" w:hAnsi="Times New Roman" w:cs="Times New Roman"/>
          <w:sz w:val="28"/>
          <w:szCs w:val="28"/>
          <w:lang w:eastAsia="ru-RU"/>
        </w:rPr>
        <w:t>.</w:t>
      </w:r>
    </w:p>
    <w:p w14:paraId="013BFF4B" w14:textId="72F99D2F" w:rsidR="00E455C6" w:rsidRPr="00DD5782" w:rsidRDefault="00E455C6" w:rsidP="00DD5782">
      <w:pPr>
        <w:spacing w:after="0" w:line="276" w:lineRule="auto"/>
        <w:ind w:firstLine="720"/>
        <w:jc w:val="center"/>
        <w:rPr>
          <w:rFonts w:ascii="Times New Roman" w:eastAsia="Arial" w:hAnsi="Times New Roman" w:cs="Times New Roman"/>
          <w:sz w:val="28"/>
          <w:szCs w:val="28"/>
          <w:lang w:eastAsia="ru-RU"/>
        </w:rPr>
      </w:pPr>
      <w:r w:rsidRPr="00E455C6">
        <w:rPr>
          <w:rFonts w:ascii="Times New Roman" w:eastAsia="Arial" w:hAnsi="Times New Roman" w:cs="Times New Roman"/>
          <w:sz w:val="28"/>
          <w:szCs w:val="28"/>
          <w:lang w:eastAsia="ru-RU"/>
        </w:rPr>
        <w:t xml:space="preserve">Таблиця 2. </w:t>
      </w:r>
      <w:r w:rsidRPr="00E455C6">
        <w:rPr>
          <w:rFonts w:ascii="Times New Roman" w:eastAsia="Arial" w:hAnsi="Times New Roman" w:cs="Times New Roman"/>
          <w:sz w:val="28"/>
          <w:szCs w:val="28"/>
          <w:lang w:val="uk" w:eastAsia="ru-RU"/>
        </w:rPr>
        <w:t>Обізнаність учнів щодо того, куди звернутися по допомогу у випадку насильства</w:t>
      </w:r>
    </w:p>
    <w:tbl>
      <w:tblPr>
        <w:tblStyle w:val="a3"/>
        <w:tblW w:w="0" w:type="auto"/>
        <w:tblLook w:val="04A0" w:firstRow="1" w:lastRow="0" w:firstColumn="1" w:lastColumn="0" w:noHBand="0" w:noVBand="1"/>
      </w:tblPr>
      <w:tblGrid>
        <w:gridCol w:w="445"/>
        <w:gridCol w:w="5636"/>
        <w:gridCol w:w="2410"/>
        <w:gridCol w:w="1188"/>
      </w:tblGrid>
      <w:tr w:rsidR="00E455C6" w:rsidRPr="00E455C6" w14:paraId="46A27A99" w14:textId="77777777" w:rsidTr="00D163D6">
        <w:tc>
          <w:tcPr>
            <w:tcW w:w="0" w:type="auto"/>
            <w:hideMark/>
          </w:tcPr>
          <w:p w14:paraId="75BD81D0" w14:textId="77777777" w:rsidR="00E455C6" w:rsidRPr="00E455C6" w:rsidRDefault="00E455C6" w:rsidP="00E455C6">
            <w:pPr>
              <w:jc w:val="center"/>
              <w:rPr>
                <w:rFonts w:ascii="Times New Roman" w:eastAsia="Times New Roman" w:hAnsi="Times New Roman" w:cs="Times New Roman"/>
                <w:bCs/>
                <w:sz w:val="24"/>
                <w:szCs w:val="24"/>
                <w:lang w:val="ru-RU"/>
              </w:rPr>
            </w:pPr>
            <w:r w:rsidRPr="00E455C6">
              <w:rPr>
                <w:rFonts w:ascii="Times New Roman" w:eastAsia="Times New Roman" w:hAnsi="Times New Roman" w:cs="Times New Roman"/>
                <w:bCs/>
                <w:sz w:val="24"/>
                <w:szCs w:val="24"/>
                <w:lang w:val="ru-RU"/>
              </w:rPr>
              <w:t>№</w:t>
            </w:r>
          </w:p>
        </w:tc>
        <w:tc>
          <w:tcPr>
            <w:tcW w:w="0" w:type="auto"/>
            <w:hideMark/>
          </w:tcPr>
          <w:p w14:paraId="0229F0CB" w14:textId="77777777" w:rsidR="00E455C6" w:rsidRPr="00E455C6" w:rsidRDefault="00E455C6" w:rsidP="00E455C6">
            <w:pPr>
              <w:jc w:val="center"/>
              <w:rPr>
                <w:rFonts w:ascii="Times New Roman" w:eastAsia="Times New Roman" w:hAnsi="Times New Roman" w:cs="Times New Roman"/>
                <w:bCs/>
                <w:sz w:val="24"/>
                <w:szCs w:val="24"/>
                <w:lang w:val="ru-RU"/>
              </w:rPr>
            </w:pPr>
            <w:r w:rsidRPr="00E455C6">
              <w:rPr>
                <w:rFonts w:ascii="Times New Roman" w:eastAsia="Times New Roman" w:hAnsi="Times New Roman" w:cs="Times New Roman"/>
                <w:bCs/>
                <w:sz w:val="24"/>
                <w:szCs w:val="24"/>
                <w:lang w:val="ru-RU"/>
              </w:rPr>
              <w:t xml:space="preserve">До кого </w:t>
            </w:r>
            <w:proofErr w:type="spellStart"/>
            <w:r w:rsidRPr="00E455C6">
              <w:rPr>
                <w:rFonts w:ascii="Times New Roman" w:eastAsia="Times New Roman" w:hAnsi="Times New Roman" w:cs="Times New Roman"/>
                <w:bCs/>
                <w:sz w:val="24"/>
                <w:szCs w:val="24"/>
                <w:lang w:val="ru-RU"/>
              </w:rPr>
              <w:t>учні</w:t>
            </w:r>
            <w:proofErr w:type="spellEnd"/>
            <w:r w:rsidRPr="00E455C6">
              <w:rPr>
                <w:rFonts w:ascii="Times New Roman" w:eastAsia="Times New Roman" w:hAnsi="Times New Roman" w:cs="Times New Roman"/>
                <w:bCs/>
                <w:sz w:val="24"/>
                <w:szCs w:val="24"/>
                <w:lang w:val="ru-RU"/>
              </w:rPr>
              <w:t xml:space="preserve"> </w:t>
            </w:r>
            <w:proofErr w:type="spellStart"/>
            <w:r w:rsidRPr="00E455C6">
              <w:rPr>
                <w:rFonts w:ascii="Times New Roman" w:eastAsia="Times New Roman" w:hAnsi="Times New Roman" w:cs="Times New Roman"/>
                <w:bCs/>
                <w:sz w:val="24"/>
                <w:szCs w:val="24"/>
                <w:lang w:val="ru-RU"/>
              </w:rPr>
              <w:t>звернулися</w:t>
            </w:r>
            <w:proofErr w:type="spellEnd"/>
            <w:r w:rsidRPr="00E455C6">
              <w:rPr>
                <w:rFonts w:ascii="Times New Roman" w:eastAsia="Times New Roman" w:hAnsi="Times New Roman" w:cs="Times New Roman"/>
                <w:bCs/>
                <w:sz w:val="24"/>
                <w:szCs w:val="24"/>
                <w:lang w:val="ru-RU"/>
              </w:rPr>
              <w:t xml:space="preserve"> б у </w:t>
            </w:r>
            <w:proofErr w:type="spellStart"/>
            <w:r w:rsidRPr="00E455C6">
              <w:rPr>
                <w:rFonts w:ascii="Times New Roman" w:eastAsia="Times New Roman" w:hAnsi="Times New Roman" w:cs="Times New Roman"/>
                <w:bCs/>
                <w:sz w:val="24"/>
                <w:szCs w:val="24"/>
                <w:lang w:val="ru-RU"/>
              </w:rPr>
              <w:t>випадку</w:t>
            </w:r>
            <w:proofErr w:type="spellEnd"/>
            <w:r w:rsidRPr="00E455C6">
              <w:rPr>
                <w:rFonts w:ascii="Times New Roman" w:eastAsia="Times New Roman" w:hAnsi="Times New Roman" w:cs="Times New Roman"/>
                <w:bCs/>
                <w:sz w:val="24"/>
                <w:szCs w:val="24"/>
                <w:lang w:val="ru-RU"/>
              </w:rPr>
              <w:t xml:space="preserve"> </w:t>
            </w:r>
            <w:proofErr w:type="spellStart"/>
            <w:r w:rsidRPr="00E455C6">
              <w:rPr>
                <w:rFonts w:ascii="Times New Roman" w:eastAsia="Times New Roman" w:hAnsi="Times New Roman" w:cs="Times New Roman"/>
                <w:bCs/>
                <w:sz w:val="24"/>
                <w:szCs w:val="24"/>
                <w:lang w:val="ru-RU"/>
              </w:rPr>
              <w:t>домашнього</w:t>
            </w:r>
            <w:proofErr w:type="spellEnd"/>
            <w:r w:rsidRPr="00E455C6">
              <w:rPr>
                <w:rFonts w:ascii="Times New Roman" w:eastAsia="Times New Roman" w:hAnsi="Times New Roman" w:cs="Times New Roman"/>
                <w:bCs/>
                <w:sz w:val="24"/>
                <w:szCs w:val="24"/>
                <w:lang w:val="ru-RU"/>
              </w:rPr>
              <w:t xml:space="preserve"> </w:t>
            </w:r>
            <w:proofErr w:type="spellStart"/>
            <w:r w:rsidRPr="00E455C6">
              <w:rPr>
                <w:rFonts w:ascii="Times New Roman" w:eastAsia="Times New Roman" w:hAnsi="Times New Roman" w:cs="Times New Roman"/>
                <w:bCs/>
                <w:sz w:val="24"/>
                <w:szCs w:val="24"/>
                <w:lang w:val="ru-RU"/>
              </w:rPr>
              <w:t>насильства</w:t>
            </w:r>
            <w:proofErr w:type="spellEnd"/>
          </w:p>
        </w:tc>
        <w:tc>
          <w:tcPr>
            <w:tcW w:w="0" w:type="auto"/>
            <w:hideMark/>
          </w:tcPr>
          <w:p w14:paraId="1E074DE0" w14:textId="77777777" w:rsidR="00E455C6" w:rsidRPr="00E455C6" w:rsidRDefault="00E455C6" w:rsidP="00E455C6">
            <w:pPr>
              <w:jc w:val="center"/>
              <w:rPr>
                <w:rFonts w:ascii="Times New Roman" w:eastAsia="Times New Roman" w:hAnsi="Times New Roman" w:cs="Times New Roman"/>
                <w:bCs/>
                <w:sz w:val="24"/>
                <w:szCs w:val="24"/>
                <w:lang w:val="ru-RU"/>
              </w:rPr>
            </w:pPr>
            <w:proofErr w:type="spellStart"/>
            <w:r w:rsidRPr="00E455C6">
              <w:rPr>
                <w:rFonts w:ascii="Times New Roman" w:eastAsia="Times New Roman" w:hAnsi="Times New Roman" w:cs="Times New Roman"/>
                <w:bCs/>
                <w:sz w:val="24"/>
                <w:szCs w:val="24"/>
                <w:lang w:val="ru-RU"/>
              </w:rPr>
              <w:t>Кількість</w:t>
            </w:r>
            <w:proofErr w:type="spellEnd"/>
            <w:r w:rsidRPr="00E455C6">
              <w:rPr>
                <w:rFonts w:ascii="Times New Roman" w:eastAsia="Times New Roman" w:hAnsi="Times New Roman" w:cs="Times New Roman"/>
                <w:bCs/>
                <w:sz w:val="24"/>
                <w:szCs w:val="24"/>
                <w:lang w:val="ru-RU"/>
              </w:rPr>
              <w:t xml:space="preserve"> </w:t>
            </w:r>
            <w:proofErr w:type="spellStart"/>
            <w:r w:rsidRPr="00E455C6">
              <w:rPr>
                <w:rFonts w:ascii="Times New Roman" w:eastAsia="Times New Roman" w:hAnsi="Times New Roman" w:cs="Times New Roman"/>
                <w:bCs/>
                <w:sz w:val="24"/>
                <w:szCs w:val="24"/>
                <w:lang w:val="ru-RU"/>
              </w:rPr>
              <w:t>респондентів</w:t>
            </w:r>
            <w:proofErr w:type="spellEnd"/>
          </w:p>
        </w:tc>
        <w:tc>
          <w:tcPr>
            <w:tcW w:w="0" w:type="auto"/>
            <w:hideMark/>
          </w:tcPr>
          <w:p w14:paraId="194351B6" w14:textId="77777777" w:rsidR="00E455C6" w:rsidRPr="00E455C6" w:rsidRDefault="00E455C6" w:rsidP="00E455C6">
            <w:pPr>
              <w:jc w:val="center"/>
              <w:rPr>
                <w:rFonts w:ascii="Times New Roman" w:eastAsia="Times New Roman" w:hAnsi="Times New Roman" w:cs="Times New Roman"/>
                <w:bCs/>
                <w:sz w:val="24"/>
                <w:szCs w:val="24"/>
                <w:lang w:val="ru-RU"/>
              </w:rPr>
            </w:pPr>
            <w:proofErr w:type="spellStart"/>
            <w:r w:rsidRPr="00E455C6">
              <w:rPr>
                <w:rFonts w:ascii="Times New Roman" w:eastAsia="Times New Roman" w:hAnsi="Times New Roman" w:cs="Times New Roman"/>
                <w:bCs/>
                <w:sz w:val="24"/>
                <w:szCs w:val="24"/>
                <w:lang w:val="ru-RU"/>
              </w:rPr>
              <w:t>Частка</w:t>
            </w:r>
            <w:proofErr w:type="spellEnd"/>
            <w:r w:rsidRPr="00E455C6">
              <w:rPr>
                <w:rFonts w:ascii="Times New Roman" w:eastAsia="Times New Roman" w:hAnsi="Times New Roman" w:cs="Times New Roman"/>
                <w:bCs/>
                <w:sz w:val="24"/>
                <w:szCs w:val="24"/>
                <w:lang w:val="ru-RU"/>
              </w:rPr>
              <w:t>, %</w:t>
            </w:r>
          </w:p>
        </w:tc>
      </w:tr>
      <w:tr w:rsidR="00E455C6" w:rsidRPr="00E455C6" w14:paraId="5B0457BE" w14:textId="77777777" w:rsidTr="00D163D6">
        <w:tc>
          <w:tcPr>
            <w:tcW w:w="0" w:type="auto"/>
            <w:hideMark/>
          </w:tcPr>
          <w:p w14:paraId="6246245C"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lastRenderedPageBreak/>
              <w:t>1</w:t>
            </w:r>
          </w:p>
        </w:tc>
        <w:tc>
          <w:tcPr>
            <w:tcW w:w="0" w:type="auto"/>
            <w:hideMark/>
          </w:tcPr>
          <w:p w14:paraId="37EDC307"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 xml:space="preserve">До </w:t>
            </w:r>
            <w:proofErr w:type="spellStart"/>
            <w:r w:rsidRPr="00E455C6">
              <w:rPr>
                <w:rFonts w:ascii="Times New Roman" w:eastAsia="Times New Roman" w:hAnsi="Times New Roman" w:cs="Times New Roman"/>
                <w:sz w:val="24"/>
                <w:szCs w:val="24"/>
                <w:lang w:val="ru-RU"/>
              </w:rPr>
              <w:t>батьків</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або</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інших</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родичів</w:t>
            </w:r>
            <w:proofErr w:type="spellEnd"/>
          </w:p>
        </w:tc>
        <w:tc>
          <w:tcPr>
            <w:tcW w:w="0" w:type="auto"/>
            <w:hideMark/>
          </w:tcPr>
          <w:p w14:paraId="375FA2B5"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3091</w:t>
            </w:r>
          </w:p>
        </w:tc>
        <w:tc>
          <w:tcPr>
            <w:tcW w:w="0" w:type="auto"/>
            <w:hideMark/>
          </w:tcPr>
          <w:p w14:paraId="6AF1D850"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84,2 %</w:t>
            </w:r>
          </w:p>
        </w:tc>
      </w:tr>
      <w:tr w:rsidR="00E455C6" w:rsidRPr="00E455C6" w14:paraId="78105330" w14:textId="77777777" w:rsidTr="00D163D6">
        <w:tc>
          <w:tcPr>
            <w:tcW w:w="0" w:type="auto"/>
            <w:hideMark/>
          </w:tcPr>
          <w:p w14:paraId="50A6F667"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2</w:t>
            </w:r>
          </w:p>
        </w:tc>
        <w:tc>
          <w:tcPr>
            <w:tcW w:w="0" w:type="auto"/>
            <w:hideMark/>
          </w:tcPr>
          <w:p w14:paraId="3047BA37"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 xml:space="preserve">До </w:t>
            </w:r>
            <w:proofErr w:type="spellStart"/>
            <w:r w:rsidRPr="00E455C6">
              <w:rPr>
                <w:rFonts w:ascii="Times New Roman" w:eastAsia="Times New Roman" w:hAnsi="Times New Roman" w:cs="Times New Roman"/>
                <w:sz w:val="24"/>
                <w:szCs w:val="24"/>
                <w:lang w:val="ru-RU"/>
              </w:rPr>
              <w:t>поліції</w:t>
            </w:r>
            <w:proofErr w:type="spellEnd"/>
          </w:p>
        </w:tc>
        <w:tc>
          <w:tcPr>
            <w:tcW w:w="0" w:type="auto"/>
            <w:hideMark/>
          </w:tcPr>
          <w:p w14:paraId="4ABF9FEE"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2555</w:t>
            </w:r>
          </w:p>
        </w:tc>
        <w:tc>
          <w:tcPr>
            <w:tcW w:w="0" w:type="auto"/>
            <w:hideMark/>
          </w:tcPr>
          <w:p w14:paraId="34674008"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69,6 %</w:t>
            </w:r>
          </w:p>
        </w:tc>
      </w:tr>
      <w:tr w:rsidR="00E455C6" w:rsidRPr="00E455C6" w14:paraId="77FBBFC8" w14:textId="77777777" w:rsidTr="00D163D6">
        <w:tc>
          <w:tcPr>
            <w:tcW w:w="0" w:type="auto"/>
            <w:hideMark/>
          </w:tcPr>
          <w:p w14:paraId="255441F0"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3</w:t>
            </w:r>
          </w:p>
        </w:tc>
        <w:tc>
          <w:tcPr>
            <w:tcW w:w="0" w:type="auto"/>
            <w:hideMark/>
          </w:tcPr>
          <w:p w14:paraId="2C726470"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 xml:space="preserve">До </w:t>
            </w:r>
            <w:proofErr w:type="spellStart"/>
            <w:r w:rsidRPr="00E455C6">
              <w:rPr>
                <w:rFonts w:ascii="Times New Roman" w:eastAsia="Times New Roman" w:hAnsi="Times New Roman" w:cs="Times New Roman"/>
                <w:sz w:val="24"/>
                <w:szCs w:val="24"/>
                <w:lang w:val="ru-RU"/>
              </w:rPr>
              <w:t>класного</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керівника</w:t>
            </w:r>
            <w:proofErr w:type="spellEnd"/>
          </w:p>
        </w:tc>
        <w:tc>
          <w:tcPr>
            <w:tcW w:w="0" w:type="auto"/>
            <w:hideMark/>
          </w:tcPr>
          <w:p w14:paraId="3B83E4C5"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2071</w:t>
            </w:r>
          </w:p>
        </w:tc>
        <w:tc>
          <w:tcPr>
            <w:tcW w:w="0" w:type="auto"/>
            <w:hideMark/>
          </w:tcPr>
          <w:p w14:paraId="4DEC295D"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56,4 %</w:t>
            </w:r>
          </w:p>
        </w:tc>
      </w:tr>
      <w:tr w:rsidR="00E455C6" w:rsidRPr="00E455C6" w14:paraId="5D2048E8" w14:textId="77777777" w:rsidTr="00D163D6">
        <w:tc>
          <w:tcPr>
            <w:tcW w:w="0" w:type="auto"/>
            <w:hideMark/>
          </w:tcPr>
          <w:p w14:paraId="0FF9442F"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4</w:t>
            </w:r>
          </w:p>
        </w:tc>
        <w:tc>
          <w:tcPr>
            <w:tcW w:w="0" w:type="auto"/>
            <w:hideMark/>
          </w:tcPr>
          <w:p w14:paraId="68B98189"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 xml:space="preserve">До </w:t>
            </w:r>
            <w:proofErr w:type="spellStart"/>
            <w:r w:rsidRPr="00E455C6">
              <w:rPr>
                <w:rFonts w:ascii="Times New Roman" w:eastAsia="Times New Roman" w:hAnsi="Times New Roman" w:cs="Times New Roman"/>
                <w:sz w:val="24"/>
                <w:szCs w:val="24"/>
                <w:lang w:val="ru-RU"/>
              </w:rPr>
              <w:t>служби</w:t>
            </w:r>
            <w:proofErr w:type="spellEnd"/>
            <w:r w:rsidRPr="00E455C6">
              <w:rPr>
                <w:rFonts w:ascii="Times New Roman" w:eastAsia="Times New Roman" w:hAnsi="Times New Roman" w:cs="Times New Roman"/>
                <w:sz w:val="24"/>
                <w:szCs w:val="24"/>
                <w:lang w:val="ru-RU"/>
              </w:rPr>
              <w:t xml:space="preserve"> у справах </w:t>
            </w:r>
            <w:proofErr w:type="spellStart"/>
            <w:r w:rsidRPr="00E455C6">
              <w:rPr>
                <w:rFonts w:ascii="Times New Roman" w:eastAsia="Times New Roman" w:hAnsi="Times New Roman" w:cs="Times New Roman"/>
                <w:sz w:val="24"/>
                <w:szCs w:val="24"/>
                <w:lang w:val="ru-RU"/>
              </w:rPr>
              <w:t>дітей</w:t>
            </w:r>
            <w:proofErr w:type="spellEnd"/>
          </w:p>
        </w:tc>
        <w:tc>
          <w:tcPr>
            <w:tcW w:w="0" w:type="auto"/>
            <w:hideMark/>
          </w:tcPr>
          <w:p w14:paraId="2FAB4308"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1901</w:t>
            </w:r>
          </w:p>
        </w:tc>
        <w:tc>
          <w:tcPr>
            <w:tcW w:w="0" w:type="auto"/>
            <w:hideMark/>
          </w:tcPr>
          <w:p w14:paraId="583750B6"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51,8 %</w:t>
            </w:r>
          </w:p>
        </w:tc>
      </w:tr>
      <w:tr w:rsidR="00E455C6" w:rsidRPr="00E455C6" w14:paraId="31EB4EAB" w14:textId="77777777" w:rsidTr="00D163D6">
        <w:tc>
          <w:tcPr>
            <w:tcW w:w="0" w:type="auto"/>
            <w:hideMark/>
          </w:tcPr>
          <w:p w14:paraId="3A99D09C"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5</w:t>
            </w:r>
          </w:p>
        </w:tc>
        <w:tc>
          <w:tcPr>
            <w:tcW w:w="0" w:type="auto"/>
            <w:hideMark/>
          </w:tcPr>
          <w:p w14:paraId="39E4D2D4"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 xml:space="preserve">До </w:t>
            </w:r>
            <w:proofErr w:type="spellStart"/>
            <w:r w:rsidRPr="00E455C6">
              <w:rPr>
                <w:rFonts w:ascii="Times New Roman" w:eastAsia="Times New Roman" w:hAnsi="Times New Roman" w:cs="Times New Roman"/>
                <w:sz w:val="24"/>
                <w:szCs w:val="24"/>
                <w:lang w:val="ru-RU"/>
              </w:rPr>
              <w:t>шкільного</w:t>
            </w:r>
            <w:proofErr w:type="spellEnd"/>
            <w:r w:rsidRPr="00E455C6">
              <w:rPr>
                <w:rFonts w:ascii="Times New Roman" w:eastAsia="Times New Roman" w:hAnsi="Times New Roman" w:cs="Times New Roman"/>
                <w:sz w:val="24"/>
                <w:szCs w:val="24"/>
                <w:lang w:val="ru-RU"/>
              </w:rPr>
              <w:t xml:space="preserve"> психолога / </w:t>
            </w:r>
            <w:proofErr w:type="spellStart"/>
            <w:r w:rsidRPr="00E455C6">
              <w:rPr>
                <w:rFonts w:ascii="Times New Roman" w:eastAsia="Times New Roman" w:hAnsi="Times New Roman" w:cs="Times New Roman"/>
                <w:sz w:val="24"/>
                <w:szCs w:val="24"/>
                <w:lang w:val="ru-RU"/>
              </w:rPr>
              <w:t>соціального</w:t>
            </w:r>
            <w:proofErr w:type="spellEnd"/>
            <w:r w:rsidRPr="00E455C6">
              <w:rPr>
                <w:rFonts w:ascii="Times New Roman" w:eastAsia="Times New Roman" w:hAnsi="Times New Roman" w:cs="Times New Roman"/>
                <w:sz w:val="24"/>
                <w:szCs w:val="24"/>
                <w:lang w:val="ru-RU"/>
              </w:rPr>
              <w:t xml:space="preserve"> педагога</w:t>
            </w:r>
          </w:p>
        </w:tc>
        <w:tc>
          <w:tcPr>
            <w:tcW w:w="0" w:type="auto"/>
            <w:hideMark/>
          </w:tcPr>
          <w:p w14:paraId="1A78E6E9"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1802</w:t>
            </w:r>
          </w:p>
        </w:tc>
        <w:tc>
          <w:tcPr>
            <w:tcW w:w="0" w:type="auto"/>
            <w:hideMark/>
          </w:tcPr>
          <w:p w14:paraId="2B3F2E98"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49,1 %</w:t>
            </w:r>
          </w:p>
        </w:tc>
      </w:tr>
      <w:tr w:rsidR="00E455C6" w:rsidRPr="00E455C6" w14:paraId="369F4C5F" w14:textId="77777777" w:rsidTr="00D163D6">
        <w:tc>
          <w:tcPr>
            <w:tcW w:w="0" w:type="auto"/>
            <w:hideMark/>
          </w:tcPr>
          <w:p w14:paraId="2B35BA9B"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6</w:t>
            </w:r>
          </w:p>
        </w:tc>
        <w:tc>
          <w:tcPr>
            <w:tcW w:w="0" w:type="auto"/>
            <w:hideMark/>
          </w:tcPr>
          <w:p w14:paraId="4744A6E6"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 xml:space="preserve">До </w:t>
            </w:r>
            <w:proofErr w:type="spellStart"/>
            <w:r w:rsidRPr="00E455C6">
              <w:rPr>
                <w:rFonts w:ascii="Times New Roman" w:eastAsia="Times New Roman" w:hAnsi="Times New Roman" w:cs="Times New Roman"/>
                <w:sz w:val="24"/>
                <w:szCs w:val="24"/>
                <w:lang w:val="ru-RU"/>
              </w:rPr>
              <w:t>вчителя</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якому</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довіряють</w:t>
            </w:r>
            <w:proofErr w:type="spellEnd"/>
          </w:p>
        </w:tc>
        <w:tc>
          <w:tcPr>
            <w:tcW w:w="0" w:type="auto"/>
            <w:hideMark/>
          </w:tcPr>
          <w:p w14:paraId="2FC3902F"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1728</w:t>
            </w:r>
          </w:p>
        </w:tc>
        <w:tc>
          <w:tcPr>
            <w:tcW w:w="0" w:type="auto"/>
            <w:hideMark/>
          </w:tcPr>
          <w:p w14:paraId="7C7F319D"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47,1 %</w:t>
            </w:r>
          </w:p>
        </w:tc>
      </w:tr>
      <w:tr w:rsidR="00E455C6" w:rsidRPr="00E455C6" w14:paraId="0A7FFB0B" w14:textId="77777777" w:rsidTr="00D163D6">
        <w:tc>
          <w:tcPr>
            <w:tcW w:w="0" w:type="auto"/>
            <w:hideMark/>
          </w:tcPr>
          <w:p w14:paraId="1841A790"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7</w:t>
            </w:r>
          </w:p>
        </w:tc>
        <w:tc>
          <w:tcPr>
            <w:tcW w:w="0" w:type="auto"/>
            <w:hideMark/>
          </w:tcPr>
          <w:p w14:paraId="29C60AFE"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 xml:space="preserve">До </w:t>
            </w:r>
            <w:proofErr w:type="spellStart"/>
            <w:r w:rsidRPr="00E455C6">
              <w:rPr>
                <w:rFonts w:ascii="Times New Roman" w:eastAsia="Times New Roman" w:hAnsi="Times New Roman" w:cs="Times New Roman"/>
                <w:sz w:val="24"/>
                <w:szCs w:val="24"/>
                <w:lang w:val="ru-RU"/>
              </w:rPr>
              <w:t>Національної</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гарячої</w:t>
            </w:r>
            <w:proofErr w:type="spellEnd"/>
            <w:r w:rsidRPr="00E455C6">
              <w:rPr>
                <w:rFonts w:ascii="Times New Roman" w:eastAsia="Times New Roman" w:hAnsi="Times New Roman" w:cs="Times New Roman"/>
                <w:sz w:val="24"/>
                <w:szCs w:val="24"/>
                <w:lang w:val="ru-RU"/>
              </w:rPr>
              <w:t xml:space="preserve"> </w:t>
            </w:r>
            <w:proofErr w:type="spellStart"/>
            <w:r w:rsidRPr="00E455C6">
              <w:rPr>
                <w:rFonts w:ascii="Times New Roman" w:eastAsia="Times New Roman" w:hAnsi="Times New Roman" w:cs="Times New Roman"/>
                <w:sz w:val="24"/>
                <w:szCs w:val="24"/>
                <w:lang w:val="ru-RU"/>
              </w:rPr>
              <w:t>лінії</w:t>
            </w:r>
            <w:proofErr w:type="spellEnd"/>
            <w:r w:rsidRPr="00E455C6">
              <w:rPr>
                <w:rFonts w:ascii="Times New Roman" w:eastAsia="Times New Roman" w:hAnsi="Times New Roman" w:cs="Times New Roman"/>
                <w:sz w:val="24"/>
                <w:szCs w:val="24"/>
                <w:lang w:val="ru-RU"/>
              </w:rPr>
              <w:t>»</w:t>
            </w:r>
          </w:p>
        </w:tc>
        <w:tc>
          <w:tcPr>
            <w:tcW w:w="0" w:type="auto"/>
            <w:hideMark/>
          </w:tcPr>
          <w:p w14:paraId="2DA07749"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1321</w:t>
            </w:r>
          </w:p>
        </w:tc>
        <w:tc>
          <w:tcPr>
            <w:tcW w:w="0" w:type="auto"/>
            <w:hideMark/>
          </w:tcPr>
          <w:p w14:paraId="000CEA2A"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36,0 %</w:t>
            </w:r>
          </w:p>
        </w:tc>
      </w:tr>
      <w:tr w:rsidR="00E455C6" w:rsidRPr="00E455C6" w14:paraId="0DE22894" w14:textId="77777777" w:rsidTr="00D163D6">
        <w:tc>
          <w:tcPr>
            <w:tcW w:w="0" w:type="auto"/>
            <w:hideMark/>
          </w:tcPr>
          <w:p w14:paraId="6ACE87CC"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8</w:t>
            </w:r>
          </w:p>
        </w:tc>
        <w:tc>
          <w:tcPr>
            <w:tcW w:w="0" w:type="auto"/>
            <w:hideMark/>
          </w:tcPr>
          <w:p w14:paraId="103C8A74"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 xml:space="preserve">До друга </w:t>
            </w:r>
            <w:proofErr w:type="spellStart"/>
            <w:r w:rsidRPr="00E455C6">
              <w:rPr>
                <w:rFonts w:ascii="Times New Roman" w:eastAsia="Times New Roman" w:hAnsi="Times New Roman" w:cs="Times New Roman"/>
                <w:sz w:val="24"/>
                <w:szCs w:val="24"/>
                <w:lang w:val="ru-RU"/>
              </w:rPr>
              <w:t>або</w:t>
            </w:r>
            <w:proofErr w:type="spellEnd"/>
            <w:r w:rsidRPr="00E455C6">
              <w:rPr>
                <w:rFonts w:ascii="Times New Roman" w:eastAsia="Times New Roman" w:hAnsi="Times New Roman" w:cs="Times New Roman"/>
                <w:sz w:val="24"/>
                <w:szCs w:val="24"/>
                <w:lang w:val="ru-RU"/>
              </w:rPr>
              <w:t xml:space="preserve"> подруги</w:t>
            </w:r>
          </w:p>
        </w:tc>
        <w:tc>
          <w:tcPr>
            <w:tcW w:w="0" w:type="auto"/>
            <w:hideMark/>
          </w:tcPr>
          <w:p w14:paraId="7D98306B"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1297</w:t>
            </w:r>
          </w:p>
        </w:tc>
        <w:tc>
          <w:tcPr>
            <w:tcW w:w="0" w:type="auto"/>
            <w:hideMark/>
          </w:tcPr>
          <w:p w14:paraId="5286867C"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35,3 %</w:t>
            </w:r>
          </w:p>
        </w:tc>
      </w:tr>
      <w:tr w:rsidR="00E455C6" w:rsidRPr="00E455C6" w14:paraId="28822C90" w14:textId="77777777" w:rsidTr="00D163D6">
        <w:tc>
          <w:tcPr>
            <w:tcW w:w="0" w:type="auto"/>
            <w:hideMark/>
          </w:tcPr>
          <w:p w14:paraId="383B6DF6"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9</w:t>
            </w:r>
          </w:p>
        </w:tc>
        <w:tc>
          <w:tcPr>
            <w:tcW w:w="0" w:type="auto"/>
            <w:hideMark/>
          </w:tcPr>
          <w:p w14:paraId="5AF6590C" w14:textId="77777777" w:rsidR="00E455C6" w:rsidRPr="00E455C6" w:rsidRDefault="00E455C6" w:rsidP="00E455C6">
            <w:pP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 xml:space="preserve">Не </w:t>
            </w:r>
            <w:proofErr w:type="spellStart"/>
            <w:r w:rsidRPr="00E455C6">
              <w:rPr>
                <w:rFonts w:ascii="Times New Roman" w:eastAsia="Times New Roman" w:hAnsi="Times New Roman" w:cs="Times New Roman"/>
                <w:sz w:val="24"/>
                <w:szCs w:val="24"/>
                <w:lang w:val="ru-RU"/>
              </w:rPr>
              <w:t>повідомили</w:t>
            </w:r>
            <w:proofErr w:type="spellEnd"/>
            <w:r w:rsidRPr="00E455C6">
              <w:rPr>
                <w:rFonts w:ascii="Times New Roman" w:eastAsia="Times New Roman" w:hAnsi="Times New Roman" w:cs="Times New Roman"/>
                <w:sz w:val="24"/>
                <w:szCs w:val="24"/>
                <w:lang w:val="ru-RU"/>
              </w:rPr>
              <w:t xml:space="preserve"> б </w:t>
            </w:r>
            <w:proofErr w:type="spellStart"/>
            <w:r w:rsidRPr="00E455C6">
              <w:rPr>
                <w:rFonts w:ascii="Times New Roman" w:eastAsia="Times New Roman" w:hAnsi="Times New Roman" w:cs="Times New Roman"/>
                <w:sz w:val="24"/>
                <w:szCs w:val="24"/>
                <w:lang w:val="ru-RU"/>
              </w:rPr>
              <w:t>нікому</w:t>
            </w:r>
            <w:proofErr w:type="spellEnd"/>
          </w:p>
        </w:tc>
        <w:tc>
          <w:tcPr>
            <w:tcW w:w="0" w:type="auto"/>
            <w:hideMark/>
          </w:tcPr>
          <w:p w14:paraId="37C303AB"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126</w:t>
            </w:r>
          </w:p>
        </w:tc>
        <w:tc>
          <w:tcPr>
            <w:tcW w:w="0" w:type="auto"/>
            <w:hideMark/>
          </w:tcPr>
          <w:p w14:paraId="4F707696" w14:textId="77777777" w:rsidR="00E455C6" w:rsidRPr="00E455C6" w:rsidRDefault="00E455C6" w:rsidP="00E455C6">
            <w:pPr>
              <w:jc w:val="center"/>
              <w:rPr>
                <w:rFonts w:ascii="Times New Roman" w:eastAsia="Times New Roman" w:hAnsi="Times New Roman" w:cs="Times New Roman"/>
                <w:sz w:val="24"/>
                <w:szCs w:val="24"/>
                <w:lang w:val="ru-RU"/>
              </w:rPr>
            </w:pPr>
            <w:r w:rsidRPr="00E455C6">
              <w:rPr>
                <w:rFonts w:ascii="Times New Roman" w:eastAsia="Times New Roman" w:hAnsi="Times New Roman" w:cs="Times New Roman"/>
                <w:sz w:val="24"/>
                <w:szCs w:val="24"/>
                <w:lang w:val="ru-RU"/>
              </w:rPr>
              <w:t>3,4 %</w:t>
            </w:r>
          </w:p>
        </w:tc>
      </w:tr>
    </w:tbl>
    <w:p w14:paraId="24F46283" w14:textId="77777777" w:rsidR="00E455C6" w:rsidRPr="00E455C6" w:rsidRDefault="00E455C6" w:rsidP="00E455C6">
      <w:pPr>
        <w:spacing w:after="0" w:line="240" w:lineRule="auto"/>
        <w:jc w:val="both"/>
        <w:rPr>
          <w:rFonts w:ascii="Times New Roman" w:eastAsia="Times New Roman" w:hAnsi="Times New Roman" w:cs="Times New Roman"/>
          <w:sz w:val="28"/>
          <w:szCs w:val="28"/>
          <w:lang w:eastAsia="ru-RU"/>
        </w:rPr>
      </w:pPr>
    </w:p>
    <w:p w14:paraId="4E73F908" w14:textId="77777777" w:rsidR="00E455C6" w:rsidRPr="00E455C6" w:rsidRDefault="00E455C6" w:rsidP="00E455C6">
      <w:pPr>
        <w:spacing w:after="0" w:line="240" w:lineRule="auto"/>
        <w:ind w:firstLine="720"/>
        <w:jc w:val="both"/>
        <w:rPr>
          <w:rFonts w:ascii="Times New Roman" w:eastAsia="Times New Roman" w:hAnsi="Times New Roman" w:cs="Times New Roman"/>
          <w:sz w:val="28"/>
          <w:szCs w:val="28"/>
          <w:lang w:eastAsia="ru-RU"/>
        </w:rPr>
      </w:pPr>
      <w:r w:rsidRPr="00E455C6">
        <w:rPr>
          <w:rFonts w:ascii="Times New Roman" w:eastAsia="Times New Roman" w:hAnsi="Times New Roman" w:cs="Times New Roman"/>
          <w:sz w:val="28"/>
          <w:szCs w:val="28"/>
          <w:lang w:eastAsia="ru-RU"/>
        </w:rPr>
        <w:t>Результати анонімного анкетування здобувачів освіти 5–9-х класів закладів загальної середньої освіти Сумської міської територіальної громади свідчать про загалом достатній рівень обізнаності учнів щодо поняття насильства, його видів та необхідності звернення по допомогу у разі виникнення таких ситуацій. Більшість респондентів демонструють сформоване розуміння того, що насильство є неприпустимим явищем, а також усвідомлюють важливість повідомлення дорослих та звернення до відповідних служб підтримки.</w:t>
      </w:r>
    </w:p>
    <w:p w14:paraId="52257FA6" w14:textId="77777777" w:rsidR="00E455C6" w:rsidRPr="003366BD" w:rsidRDefault="00E455C6" w:rsidP="00E455C6">
      <w:pPr>
        <w:spacing w:after="0" w:line="240" w:lineRule="auto"/>
        <w:ind w:firstLine="720"/>
        <w:jc w:val="both"/>
        <w:rPr>
          <w:rFonts w:ascii="Times New Roman" w:eastAsia="Times New Roman" w:hAnsi="Times New Roman" w:cs="Times New Roman"/>
          <w:sz w:val="28"/>
          <w:szCs w:val="28"/>
          <w:lang w:eastAsia="ru-RU"/>
        </w:rPr>
      </w:pPr>
      <w:r w:rsidRPr="003366BD">
        <w:rPr>
          <w:rFonts w:ascii="Times New Roman" w:eastAsia="Times New Roman" w:hAnsi="Times New Roman" w:cs="Times New Roman"/>
          <w:sz w:val="28"/>
          <w:szCs w:val="28"/>
          <w:lang w:eastAsia="ru-RU"/>
        </w:rPr>
        <w:t xml:space="preserve">Водночас результати дослідження вказують на наявність певних прогалин у знаннях частини учнів, зокрема щодо менш очевидних форм насильства (економічного, </w:t>
      </w:r>
      <w:proofErr w:type="spellStart"/>
      <w:r w:rsidRPr="003366BD">
        <w:rPr>
          <w:rFonts w:ascii="Times New Roman" w:eastAsia="Times New Roman" w:hAnsi="Times New Roman" w:cs="Times New Roman"/>
          <w:sz w:val="28"/>
          <w:szCs w:val="28"/>
          <w:lang w:eastAsia="ru-RU"/>
        </w:rPr>
        <w:t>кібернасильства</w:t>
      </w:r>
      <w:proofErr w:type="spellEnd"/>
      <w:r w:rsidRPr="003366BD">
        <w:rPr>
          <w:rFonts w:ascii="Times New Roman" w:eastAsia="Times New Roman" w:hAnsi="Times New Roman" w:cs="Times New Roman"/>
          <w:sz w:val="28"/>
          <w:szCs w:val="28"/>
          <w:lang w:eastAsia="ru-RU"/>
        </w:rPr>
        <w:t>, обмеження спілкування, контролю особистого простору), а також щодо чіткого алгоритму звернення по допомогу. Особливої уваги потребують учні молодших підліткових класів (5–6 класи), серед яких спостерігається дещо нижчий рівень розуміння окремих аспектів проблеми.</w:t>
      </w:r>
    </w:p>
    <w:p w14:paraId="7EDED9E6" w14:textId="66021B3D" w:rsidR="00E455C6" w:rsidRPr="008D41B3" w:rsidRDefault="00E455C6" w:rsidP="008D41B3">
      <w:pPr>
        <w:spacing w:after="0" w:line="240" w:lineRule="auto"/>
        <w:ind w:firstLine="720"/>
        <w:jc w:val="both"/>
        <w:rPr>
          <w:rFonts w:ascii="Times New Roman" w:eastAsia="Times New Roman" w:hAnsi="Times New Roman" w:cs="Times New Roman"/>
          <w:sz w:val="28"/>
          <w:szCs w:val="28"/>
          <w:lang w:eastAsia="ru-RU"/>
        </w:rPr>
      </w:pPr>
      <w:r w:rsidRPr="003366BD">
        <w:rPr>
          <w:rFonts w:ascii="Times New Roman" w:eastAsia="Times New Roman" w:hAnsi="Times New Roman" w:cs="Times New Roman"/>
          <w:sz w:val="28"/>
          <w:szCs w:val="28"/>
          <w:lang w:eastAsia="ru-RU"/>
        </w:rPr>
        <w:t>Отримані дані підтверджують необхідність подальшого системного проведення інформаційно-просвітницької та профілактичної роботи у закладах освіти, спрямованої на поглиблення знань здобувачів освіти про різні форми насильства, розвиток навичок їх розпізнавання, формування безпечної поведінки та підвищення обізнаності щодо доступних механізмів отримання допомоги. Важливим напрямом такої роботи має залишатися зміцнення довіри учнів до педагогічних працівників, фахівців психологічної служби та інших дорослих, які можуть надати своєчасну підтримку в складних життєвих ситуаціях.</w:t>
      </w:r>
    </w:p>
    <w:p w14:paraId="2A260274" w14:textId="77777777" w:rsidR="00A93E28" w:rsidRDefault="00E455C6" w:rsidP="005F1391">
      <w:pPr>
        <w:spacing w:after="0"/>
        <w:ind w:firstLine="720"/>
        <w:jc w:val="both"/>
      </w:pPr>
      <w:r>
        <w:rPr>
          <w:rFonts w:ascii="Times New Roman" w:hAnsi="Times New Roman" w:cs="Times New Roman"/>
          <w:sz w:val="28"/>
          <w:szCs w:val="28"/>
        </w:rPr>
        <w:t xml:space="preserve">З метою створення ефективної системи захисту постраждалих від домашнього насильства та/або насильства за ознакою статі осіб, забезпечення профілактики випадків насильства та формування культури, яка не толерує насильницьку поведінку в закладах освіти, підпорядкованих Управлінню освіти і науки СМР, </w:t>
      </w:r>
      <w:r w:rsidR="005F1391">
        <w:rPr>
          <w:rFonts w:ascii="Times New Roman" w:hAnsi="Times New Roman" w:cs="Times New Roman"/>
          <w:sz w:val="28"/>
          <w:szCs w:val="28"/>
        </w:rPr>
        <w:t xml:space="preserve">проводяться інформаційно-профілактичні заходи </w:t>
      </w:r>
      <w:r>
        <w:rPr>
          <w:rFonts w:ascii="Times New Roman" w:hAnsi="Times New Roman" w:cs="Times New Roman"/>
          <w:sz w:val="28"/>
          <w:szCs w:val="28"/>
        </w:rPr>
        <w:t>щодо подолання негативних стереотипів та формування нетерпимого ставлення до насильницької поведінки; поглиблення інформованості щодо форми і проявів насильства, його причин та наслідків; реагування на випадки домашнього насильства та/або насильства за ознакою статі.</w:t>
      </w:r>
      <w:r w:rsidR="00A93E28" w:rsidRPr="00A93E28">
        <w:t xml:space="preserve"> </w:t>
      </w:r>
    </w:p>
    <w:p w14:paraId="0CB08DE2" w14:textId="030ECB40" w:rsidR="00A93E28" w:rsidRDefault="00A93E28" w:rsidP="008D41B3">
      <w:pPr>
        <w:spacing w:after="0"/>
        <w:ind w:firstLine="720"/>
        <w:jc w:val="both"/>
        <w:rPr>
          <w:rFonts w:ascii="Times New Roman" w:hAnsi="Times New Roman" w:cs="Times New Roman"/>
          <w:sz w:val="28"/>
          <w:szCs w:val="28"/>
        </w:rPr>
      </w:pPr>
      <w:r w:rsidRPr="00A93E28">
        <w:rPr>
          <w:rFonts w:ascii="Times New Roman" w:hAnsi="Times New Roman" w:cs="Times New Roman"/>
          <w:sz w:val="28"/>
          <w:szCs w:val="28"/>
        </w:rPr>
        <w:t xml:space="preserve">Для заступників директорів з виховної роботи закладів загальної середньої освіти Сумської міської територіальної громади був організований </w:t>
      </w:r>
      <w:proofErr w:type="spellStart"/>
      <w:r w:rsidRPr="00A93E28">
        <w:rPr>
          <w:rFonts w:ascii="Times New Roman" w:hAnsi="Times New Roman" w:cs="Times New Roman"/>
          <w:sz w:val="28"/>
          <w:szCs w:val="28"/>
        </w:rPr>
        <w:t>вебінар</w:t>
      </w:r>
      <w:proofErr w:type="spellEnd"/>
      <w:r w:rsidRPr="00A93E28">
        <w:rPr>
          <w:rFonts w:ascii="Times New Roman" w:hAnsi="Times New Roman" w:cs="Times New Roman"/>
          <w:sz w:val="28"/>
          <w:szCs w:val="28"/>
        </w:rPr>
        <w:t xml:space="preserve"> </w:t>
      </w:r>
      <w:r w:rsidRPr="00A93E28">
        <w:rPr>
          <w:rFonts w:ascii="Times New Roman" w:hAnsi="Times New Roman" w:cs="Times New Roman"/>
          <w:sz w:val="28"/>
          <w:szCs w:val="28"/>
        </w:rPr>
        <w:lastRenderedPageBreak/>
        <w:t>«Новели та практична імплементація законодавства у сфері створення безпечного освітнього середовища», на якому опрацьовано Концепцію безпеки закладів освіти, підготовлену працівниками ювенальної превенції Національної поліції України, представлено Типову програму унеможливлення насильства.</w:t>
      </w:r>
    </w:p>
    <w:p w14:paraId="39000573" w14:textId="0ECD4680" w:rsidR="00E455C6" w:rsidRDefault="00E455C6" w:rsidP="00E455C6">
      <w:pPr>
        <w:spacing w:after="0"/>
        <w:ind w:firstLine="720"/>
        <w:jc w:val="both"/>
        <w:rPr>
          <w:rFonts w:ascii="Times New Roman" w:hAnsi="Times New Roman" w:cs="Times New Roman"/>
          <w:sz w:val="28"/>
          <w:szCs w:val="28"/>
        </w:rPr>
      </w:pPr>
      <w:r>
        <w:rPr>
          <w:rFonts w:ascii="Times New Roman" w:hAnsi="Times New Roman" w:cs="Times New Roman"/>
          <w:sz w:val="28"/>
          <w:szCs w:val="28"/>
        </w:rPr>
        <w:t>Керівники закладів освіти у своїй роботі спираються на лист Державної служби України у справах дітей від 15.01.2026 № 180/05.01-3/13920/2025 про алгоритм дій керівників закладів освіти при виявленні ознак насильства та жорстокого поводження з дітьми</w:t>
      </w:r>
      <w:r w:rsidR="005F1391">
        <w:rPr>
          <w:rFonts w:ascii="Times New Roman" w:hAnsi="Times New Roman" w:cs="Times New Roman"/>
          <w:sz w:val="28"/>
          <w:szCs w:val="28"/>
        </w:rPr>
        <w:t>.</w:t>
      </w:r>
      <w:r>
        <w:rPr>
          <w:rFonts w:ascii="Times New Roman" w:hAnsi="Times New Roman" w:cs="Times New Roman"/>
          <w:sz w:val="28"/>
          <w:szCs w:val="28"/>
        </w:rPr>
        <w:t xml:space="preserve"> На основі </w:t>
      </w:r>
      <w:r w:rsidR="005F1391">
        <w:rPr>
          <w:rFonts w:ascii="Times New Roman" w:hAnsi="Times New Roman" w:cs="Times New Roman"/>
          <w:sz w:val="28"/>
          <w:szCs w:val="28"/>
        </w:rPr>
        <w:t xml:space="preserve">нормативних </w:t>
      </w:r>
      <w:r>
        <w:rPr>
          <w:rFonts w:ascii="Times New Roman" w:hAnsi="Times New Roman" w:cs="Times New Roman"/>
          <w:sz w:val="28"/>
          <w:szCs w:val="28"/>
        </w:rPr>
        <w:t>документів у закладах освіти розроблено Порядки реагування на випадки насильства та жорстокого поводження з дітьми, створено групи швидкого реагування, розроблено алгоритми дій учасників освітнього процесу й розміщено на офіційних вебсайтах закладів освіти</w:t>
      </w:r>
      <w:r w:rsidR="00634DD2">
        <w:rPr>
          <w:rFonts w:ascii="Times New Roman" w:hAnsi="Times New Roman" w:cs="Times New Roman"/>
          <w:sz w:val="28"/>
          <w:szCs w:val="28"/>
        </w:rPr>
        <w:t>.</w:t>
      </w:r>
    </w:p>
    <w:p w14:paraId="0B11B3A1" w14:textId="77777777" w:rsidR="001668EA" w:rsidRDefault="00E455C6" w:rsidP="00E455C6">
      <w:pPr>
        <w:spacing w:after="0"/>
        <w:ind w:firstLine="720"/>
        <w:jc w:val="both"/>
        <w:rPr>
          <w:rFonts w:ascii="Times New Roman" w:hAnsi="Times New Roman" w:cs="Times New Roman"/>
          <w:sz w:val="28"/>
          <w:szCs w:val="28"/>
        </w:rPr>
      </w:pPr>
      <w:r w:rsidRPr="006C191A">
        <w:rPr>
          <w:rFonts w:ascii="Times New Roman" w:hAnsi="Times New Roman" w:cs="Times New Roman"/>
          <w:sz w:val="28"/>
          <w:szCs w:val="28"/>
        </w:rPr>
        <w:t xml:space="preserve">На офіційних вебсайтах закладів загальної середньої освіти </w:t>
      </w:r>
      <w:r w:rsidR="00634DD2">
        <w:rPr>
          <w:rFonts w:ascii="Times New Roman" w:hAnsi="Times New Roman" w:cs="Times New Roman"/>
          <w:sz w:val="28"/>
          <w:szCs w:val="28"/>
        </w:rPr>
        <w:t xml:space="preserve">також </w:t>
      </w:r>
      <w:r>
        <w:rPr>
          <w:rFonts w:ascii="Times New Roman" w:hAnsi="Times New Roman" w:cs="Times New Roman"/>
          <w:sz w:val="28"/>
          <w:szCs w:val="28"/>
        </w:rPr>
        <w:t xml:space="preserve">розміщено </w:t>
      </w:r>
      <w:r w:rsidR="005F1391">
        <w:rPr>
          <w:rFonts w:ascii="Times New Roman" w:hAnsi="Times New Roman" w:cs="Times New Roman"/>
          <w:sz w:val="28"/>
          <w:szCs w:val="28"/>
        </w:rPr>
        <w:t xml:space="preserve">переліки номерів телефонів та служб для звернення дітей по допомогу у випадку насильства та жорстокого поводження з </w:t>
      </w:r>
      <w:r w:rsidR="005F1391" w:rsidRPr="005F1391">
        <w:rPr>
          <w:rFonts w:ascii="Times New Roman" w:hAnsi="Times New Roman" w:cs="Times New Roman"/>
          <w:sz w:val="28"/>
          <w:szCs w:val="28"/>
        </w:rPr>
        <w:t>ними або загрози їх життю і здоров’ю, а також випадків насильства та/або жорстокого поводження або загрози життю чи здоров’ю інших дітей в закладах</w:t>
      </w:r>
      <w:r w:rsidRPr="006C191A">
        <w:rPr>
          <w:rFonts w:ascii="Times New Roman" w:hAnsi="Times New Roman" w:cs="Times New Roman"/>
          <w:sz w:val="28"/>
          <w:szCs w:val="28"/>
        </w:rPr>
        <w:t xml:space="preserve"> (</w:t>
      </w:r>
      <w:r w:rsidR="00634DD2">
        <w:rPr>
          <w:rFonts w:ascii="Times New Roman" w:hAnsi="Times New Roman" w:cs="Times New Roman"/>
          <w:sz w:val="28"/>
          <w:szCs w:val="28"/>
        </w:rPr>
        <w:t>Н</w:t>
      </w:r>
      <w:r w:rsidRPr="006C191A">
        <w:rPr>
          <w:rFonts w:ascii="Times New Roman" w:hAnsi="Times New Roman" w:cs="Times New Roman"/>
          <w:sz w:val="28"/>
          <w:szCs w:val="28"/>
        </w:rPr>
        <w:t>аціональна гаряча лінія</w:t>
      </w:r>
      <w:r w:rsidR="00634DD2">
        <w:rPr>
          <w:rFonts w:ascii="Times New Roman" w:hAnsi="Times New Roman" w:cs="Times New Roman"/>
          <w:sz w:val="28"/>
          <w:szCs w:val="28"/>
        </w:rPr>
        <w:t xml:space="preserve"> для дітей та молоді; гаряча лінія з протидії</w:t>
      </w:r>
      <w:r w:rsidRPr="006C191A">
        <w:rPr>
          <w:rFonts w:ascii="Times New Roman" w:hAnsi="Times New Roman" w:cs="Times New Roman"/>
          <w:sz w:val="28"/>
          <w:szCs w:val="28"/>
        </w:rPr>
        <w:t xml:space="preserve"> домашньо</w:t>
      </w:r>
      <w:r w:rsidR="00634DD2">
        <w:rPr>
          <w:rFonts w:ascii="Times New Roman" w:hAnsi="Times New Roman" w:cs="Times New Roman"/>
          <w:sz w:val="28"/>
          <w:szCs w:val="28"/>
        </w:rPr>
        <w:t>му</w:t>
      </w:r>
      <w:r w:rsidRPr="006C191A">
        <w:rPr>
          <w:rFonts w:ascii="Times New Roman" w:hAnsi="Times New Roman" w:cs="Times New Roman"/>
          <w:sz w:val="28"/>
          <w:szCs w:val="28"/>
        </w:rPr>
        <w:t xml:space="preserve"> насильств</w:t>
      </w:r>
      <w:r w:rsidR="00634DD2">
        <w:rPr>
          <w:rFonts w:ascii="Times New Roman" w:hAnsi="Times New Roman" w:cs="Times New Roman"/>
          <w:sz w:val="28"/>
          <w:szCs w:val="28"/>
        </w:rPr>
        <w:t>у</w:t>
      </w:r>
      <w:r w:rsidRPr="006C191A">
        <w:rPr>
          <w:rFonts w:ascii="Times New Roman" w:hAnsi="Times New Roman" w:cs="Times New Roman"/>
          <w:sz w:val="28"/>
          <w:szCs w:val="28"/>
        </w:rPr>
        <w:t>,</w:t>
      </w:r>
      <w:r w:rsidR="00634DD2">
        <w:rPr>
          <w:rFonts w:ascii="Times New Roman" w:hAnsi="Times New Roman" w:cs="Times New Roman"/>
          <w:sz w:val="28"/>
          <w:szCs w:val="28"/>
        </w:rPr>
        <w:t xml:space="preserve"> торгівлі людьми та гендерної дискримінації;</w:t>
      </w:r>
      <w:r w:rsidRPr="006C191A">
        <w:rPr>
          <w:rFonts w:ascii="Times New Roman" w:hAnsi="Times New Roman" w:cs="Times New Roman"/>
          <w:sz w:val="28"/>
          <w:szCs w:val="28"/>
        </w:rPr>
        <w:t xml:space="preserve"> </w:t>
      </w:r>
      <w:r w:rsidR="00634DD2">
        <w:rPr>
          <w:rFonts w:ascii="Times New Roman" w:hAnsi="Times New Roman" w:cs="Times New Roman"/>
          <w:sz w:val="28"/>
          <w:szCs w:val="28"/>
        </w:rPr>
        <w:t xml:space="preserve">урядової </w:t>
      </w:r>
      <w:r w:rsidRPr="006C191A">
        <w:rPr>
          <w:rFonts w:ascii="Times New Roman" w:hAnsi="Times New Roman" w:cs="Times New Roman"/>
          <w:sz w:val="28"/>
          <w:szCs w:val="28"/>
        </w:rPr>
        <w:t>гаряч</w:t>
      </w:r>
      <w:r w:rsidR="00634DD2">
        <w:rPr>
          <w:rFonts w:ascii="Times New Roman" w:hAnsi="Times New Roman" w:cs="Times New Roman"/>
          <w:sz w:val="28"/>
          <w:szCs w:val="28"/>
        </w:rPr>
        <w:t>ої</w:t>
      </w:r>
      <w:r w:rsidRPr="006C191A">
        <w:rPr>
          <w:rFonts w:ascii="Times New Roman" w:hAnsi="Times New Roman" w:cs="Times New Roman"/>
          <w:sz w:val="28"/>
          <w:szCs w:val="28"/>
        </w:rPr>
        <w:t xml:space="preserve"> ліні</w:t>
      </w:r>
      <w:r w:rsidR="00634DD2">
        <w:rPr>
          <w:rFonts w:ascii="Times New Roman" w:hAnsi="Times New Roman" w:cs="Times New Roman"/>
          <w:sz w:val="28"/>
          <w:szCs w:val="28"/>
        </w:rPr>
        <w:t>ї</w:t>
      </w:r>
      <w:r w:rsidRPr="006C191A">
        <w:rPr>
          <w:rFonts w:ascii="Times New Roman" w:hAnsi="Times New Roman" w:cs="Times New Roman"/>
          <w:sz w:val="28"/>
          <w:szCs w:val="28"/>
        </w:rPr>
        <w:t xml:space="preserve"> з </w:t>
      </w:r>
      <w:r w:rsidR="00634DD2">
        <w:rPr>
          <w:rFonts w:ascii="Times New Roman" w:hAnsi="Times New Roman" w:cs="Times New Roman"/>
          <w:sz w:val="28"/>
          <w:szCs w:val="28"/>
        </w:rPr>
        <w:t xml:space="preserve">протидії торгівлі людьми, запобігання та протидії домашньому </w:t>
      </w:r>
      <w:r w:rsidRPr="006C191A">
        <w:rPr>
          <w:rFonts w:ascii="Times New Roman" w:hAnsi="Times New Roman" w:cs="Times New Roman"/>
          <w:sz w:val="28"/>
          <w:szCs w:val="28"/>
        </w:rPr>
        <w:t>насильств</w:t>
      </w:r>
      <w:r w:rsidR="00634DD2">
        <w:rPr>
          <w:rFonts w:ascii="Times New Roman" w:hAnsi="Times New Roman" w:cs="Times New Roman"/>
          <w:sz w:val="28"/>
          <w:szCs w:val="28"/>
        </w:rPr>
        <w:t xml:space="preserve">у, насильству за ознакою статі </w:t>
      </w:r>
      <w:r w:rsidRPr="006C191A">
        <w:rPr>
          <w:rFonts w:ascii="Times New Roman" w:hAnsi="Times New Roman" w:cs="Times New Roman"/>
          <w:sz w:val="28"/>
          <w:szCs w:val="28"/>
        </w:rPr>
        <w:t>та</w:t>
      </w:r>
      <w:r w:rsidR="00634DD2">
        <w:rPr>
          <w:rFonts w:ascii="Times New Roman" w:hAnsi="Times New Roman" w:cs="Times New Roman"/>
          <w:sz w:val="28"/>
          <w:szCs w:val="28"/>
        </w:rPr>
        <w:t xml:space="preserve"> насильству стосовно </w:t>
      </w:r>
      <w:r w:rsidRPr="006C191A">
        <w:rPr>
          <w:rFonts w:ascii="Times New Roman" w:hAnsi="Times New Roman" w:cs="Times New Roman"/>
          <w:sz w:val="28"/>
          <w:szCs w:val="28"/>
        </w:rPr>
        <w:t>дітей;</w:t>
      </w:r>
      <w:r w:rsidR="00634DD2">
        <w:rPr>
          <w:rFonts w:ascii="Times New Roman" w:hAnsi="Times New Roman" w:cs="Times New Roman"/>
          <w:sz w:val="28"/>
          <w:szCs w:val="28"/>
        </w:rPr>
        <w:t xml:space="preserve"> Національної поліції, безоплатної правничої допомоги тощо).</w:t>
      </w:r>
      <w:r w:rsidR="001668EA" w:rsidRPr="001668EA">
        <w:t xml:space="preserve"> </w:t>
      </w:r>
    </w:p>
    <w:p w14:paraId="20BF6622" w14:textId="5A6CB4FD" w:rsidR="001668EA" w:rsidRDefault="001668EA" w:rsidP="001668EA">
      <w:pPr>
        <w:spacing w:after="0"/>
        <w:ind w:firstLine="720"/>
        <w:jc w:val="both"/>
        <w:rPr>
          <w:rFonts w:ascii="Times New Roman" w:hAnsi="Times New Roman" w:cs="Times New Roman"/>
          <w:sz w:val="28"/>
          <w:szCs w:val="28"/>
        </w:rPr>
      </w:pPr>
      <w:r>
        <w:rPr>
          <w:rFonts w:ascii="Times New Roman" w:hAnsi="Times New Roman" w:cs="Times New Roman"/>
          <w:sz w:val="28"/>
          <w:szCs w:val="28"/>
        </w:rPr>
        <w:t>У</w:t>
      </w:r>
      <w:r w:rsidRPr="001668EA">
        <w:rPr>
          <w:rFonts w:ascii="Times New Roman" w:hAnsi="Times New Roman" w:cs="Times New Roman"/>
          <w:sz w:val="28"/>
          <w:szCs w:val="28"/>
        </w:rPr>
        <w:t xml:space="preserve"> межах щорічної акції «16 днів проти насильства» </w:t>
      </w:r>
      <w:r>
        <w:rPr>
          <w:rFonts w:ascii="Times New Roman" w:hAnsi="Times New Roman" w:cs="Times New Roman"/>
          <w:sz w:val="28"/>
          <w:szCs w:val="28"/>
        </w:rPr>
        <w:t xml:space="preserve">в закладах загальної середньої освіти Сумської міської територіальної громади проводяться профілактичні заходи: </w:t>
      </w:r>
      <w:r w:rsidRPr="001668EA">
        <w:rPr>
          <w:rFonts w:ascii="Times New Roman" w:hAnsi="Times New Roman" w:cs="Times New Roman"/>
          <w:sz w:val="28"/>
          <w:szCs w:val="28"/>
        </w:rPr>
        <w:t>обговорення відеороликів, конкурси малюнків і плакатів, створення інформаційних тематичних брошур, зустрічі з працівниками поліції, громадських організацій з тем попередження насильства</w:t>
      </w:r>
      <w:r>
        <w:rPr>
          <w:rFonts w:ascii="Times New Roman" w:hAnsi="Times New Roman" w:cs="Times New Roman"/>
          <w:sz w:val="28"/>
          <w:szCs w:val="28"/>
        </w:rPr>
        <w:t>.</w:t>
      </w:r>
    </w:p>
    <w:p w14:paraId="71D5F3BC" w14:textId="551EB7E1" w:rsidR="003E1E07" w:rsidRPr="003E1E07" w:rsidRDefault="003E1E07" w:rsidP="00A93E28">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Діти, які переживають збройний конфлікт, часто зазнають високого рівня стресу, тривоги, страху. Ці фактори можуть провокувати агресивну поведінку, яка стає своєрідним способом вираження накопичених емоцій. Для унеможливлення переходу емоційних сплесків у конфлікти з однокласниками, прояви </w:t>
      </w:r>
      <w:proofErr w:type="spellStart"/>
      <w:r>
        <w:rPr>
          <w:rFonts w:ascii="Times New Roman" w:hAnsi="Times New Roman" w:cs="Times New Roman"/>
          <w:sz w:val="28"/>
          <w:szCs w:val="28"/>
        </w:rPr>
        <w:t>булінгу</w:t>
      </w:r>
      <w:proofErr w:type="spellEnd"/>
      <w:r>
        <w:rPr>
          <w:rFonts w:ascii="Times New Roman" w:hAnsi="Times New Roman" w:cs="Times New Roman"/>
          <w:sz w:val="28"/>
          <w:szCs w:val="28"/>
        </w:rPr>
        <w:t xml:space="preserve"> в закладах освіти проводиться широка профілактична робота із залученням спеціалістів соціально-психологічної служби, національної поліції, ювенальної превенції, служби у справах дітей тощо.</w:t>
      </w:r>
    </w:p>
    <w:p w14:paraId="32C16BCF" w14:textId="529D6D37" w:rsidR="0086682C" w:rsidRDefault="00634DD2" w:rsidP="008D41B3">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У закладах освіти </w:t>
      </w:r>
      <w:r w:rsidR="00E455C6" w:rsidRPr="006C191A">
        <w:rPr>
          <w:rFonts w:ascii="Times New Roman" w:hAnsi="Times New Roman" w:cs="Times New Roman"/>
          <w:sz w:val="28"/>
          <w:szCs w:val="28"/>
        </w:rPr>
        <w:t>пров</w:t>
      </w:r>
      <w:r>
        <w:rPr>
          <w:rFonts w:ascii="Times New Roman" w:hAnsi="Times New Roman" w:cs="Times New Roman"/>
          <w:sz w:val="28"/>
          <w:szCs w:val="28"/>
        </w:rPr>
        <w:t>одяться  просвітницькі заходи для батьків або законних представників дитини</w:t>
      </w:r>
      <w:r w:rsidR="00E455C6" w:rsidRPr="006C191A">
        <w:rPr>
          <w:rFonts w:ascii="Times New Roman" w:hAnsi="Times New Roman" w:cs="Times New Roman"/>
          <w:sz w:val="28"/>
          <w:szCs w:val="28"/>
        </w:rPr>
        <w:t xml:space="preserve"> </w:t>
      </w:r>
      <w:r>
        <w:rPr>
          <w:rFonts w:ascii="Times New Roman" w:hAnsi="Times New Roman" w:cs="Times New Roman"/>
          <w:sz w:val="28"/>
          <w:szCs w:val="28"/>
        </w:rPr>
        <w:t xml:space="preserve">з метою </w:t>
      </w:r>
      <w:r w:rsidR="0086682C">
        <w:rPr>
          <w:rFonts w:ascii="Times New Roman" w:hAnsi="Times New Roman" w:cs="Times New Roman"/>
          <w:sz w:val="28"/>
          <w:szCs w:val="28"/>
        </w:rPr>
        <w:t xml:space="preserve">роз’яснення ролі сім’ї у формуванні ненасильницької поведінки дітей, відповідального ставлення до збереження власного життя і здоров’я та здоров’я інших дітей. Під час таких зустрічей батьки отримують наочні матеріали, надані благодійними та міжнародними </w:t>
      </w:r>
      <w:r w:rsidR="0086682C">
        <w:rPr>
          <w:rFonts w:ascii="Times New Roman" w:hAnsi="Times New Roman" w:cs="Times New Roman"/>
          <w:sz w:val="28"/>
          <w:szCs w:val="28"/>
        </w:rPr>
        <w:lastRenderedPageBreak/>
        <w:t>організаціями, щодо подолання насильства в суспільстві, в  сім’ї, пошуку методів захисту від кривдників.</w:t>
      </w:r>
    </w:p>
    <w:p w14:paraId="4F586335" w14:textId="56744646" w:rsidR="00E455C6" w:rsidRPr="006C191A" w:rsidRDefault="0086682C" w:rsidP="008D41B3">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Зважаючи на широкий доступ дітей до мережі Інтернет, виникає необхідність посилення уваги до безпечного перебування дітей у всесвітньому просторі, і ключову роль у цьому процесі відіграють батьки. Під час </w:t>
      </w:r>
      <w:r w:rsidR="00E455C6" w:rsidRPr="006C191A">
        <w:rPr>
          <w:rFonts w:ascii="Times New Roman" w:hAnsi="Times New Roman" w:cs="Times New Roman"/>
          <w:sz w:val="28"/>
          <w:szCs w:val="28"/>
        </w:rPr>
        <w:t>зустріч</w:t>
      </w:r>
      <w:r>
        <w:rPr>
          <w:rFonts w:ascii="Times New Roman" w:hAnsi="Times New Roman" w:cs="Times New Roman"/>
          <w:sz w:val="28"/>
          <w:szCs w:val="28"/>
        </w:rPr>
        <w:t>ей</w:t>
      </w:r>
      <w:r w:rsidR="00E455C6" w:rsidRPr="006C191A">
        <w:rPr>
          <w:rFonts w:ascii="Times New Roman" w:hAnsi="Times New Roman" w:cs="Times New Roman"/>
          <w:sz w:val="28"/>
          <w:szCs w:val="28"/>
        </w:rPr>
        <w:t xml:space="preserve"> з батьками </w:t>
      </w:r>
      <w:r>
        <w:rPr>
          <w:rFonts w:ascii="Times New Roman" w:hAnsi="Times New Roman" w:cs="Times New Roman"/>
          <w:sz w:val="28"/>
          <w:szCs w:val="28"/>
        </w:rPr>
        <w:t>пров</w:t>
      </w:r>
      <w:r w:rsidR="001668EA">
        <w:rPr>
          <w:rFonts w:ascii="Times New Roman" w:hAnsi="Times New Roman" w:cs="Times New Roman"/>
          <w:sz w:val="28"/>
          <w:szCs w:val="28"/>
        </w:rPr>
        <w:t>одятьс</w:t>
      </w:r>
      <w:r>
        <w:rPr>
          <w:rFonts w:ascii="Times New Roman" w:hAnsi="Times New Roman" w:cs="Times New Roman"/>
          <w:sz w:val="28"/>
          <w:szCs w:val="28"/>
        </w:rPr>
        <w:t>я консультаці</w:t>
      </w:r>
      <w:r w:rsidR="001668EA">
        <w:rPr>
          <w:rFonts w:ascii="Times New Roman" w:hAnsi="Times New Roman" w:cs="Times New Roman"/>
          <w:sz w:val="28"/>
          <w:szCs w:val="28"/>
        </w:rPr>
        <w:t>ї з актуальних тем:</w:t>
      </w:r>
      <w:r>
        <w:rPr>
          <w:rFonts w:ascii="Times New Roman" w:hAnsi="Times New Roman" w:cs="Times New Roman"/>
          <w:sz w:val="28"/>
          <w:szCs w:val="28"/>
        </w:rPr>
        <w:t xml:space="preserve"> </w:t>
      </w:r>
      <w:r w:rsidR="00E455C6" w:rsidRPr="006C191A">
        <w:rPr>
          <w:rFonts w:ascii="Times New Roman" w:hAnsi="Times New Roman" w:cs="Times New Roman"/>
          <w:sz w:val="28"/>
          <w:szCs w:val="28"/>
        </w:rPr>
        <w:t>«Інформаційна гігієна», «Як захистити дитину від шкідливого впливу в Інтернеті», «</w:t>
      </w:r>
      <w:proofErr w:type="spellStart"/>
      <w:r w:rsidR="00E455C6" w:rsidRPr="006C191A">
        <w:rPr>
          <w:rFonts w:ascii="Times New Roman" w:hAnsi="Times New Roman" w:cs="Times New Roman"/>
          <w:sz w:val="28"/>
          <w:szCs w:val="28"/>
        </w:rPr>
        <w:t>Кібе</w:t>
      </w:r>
      <w:r w:rsidR="00E455C6">
        <w:rPr>
          <w:rFonts w:ascii="Times New Roman" w:hAnsi="Times New Roman" w:cs="Times New Roman"/>
          <w:sz w:val="28"/>
          <w:szCs w:val="28"/>
        </w:rPr>
        <w:t>рбулінг</w:t>
      </w:r>
      <w:proofErr w:type="spellEnd"/>
      <w:r w:rsidR="00E455C6">
        <w:rPr>
          <w:rFonts w:ascii="Times New Roman" w:hAnsi="Times New Roman" w:cs="Times New Roman"/>
          <w:sz w:val="28"/>
          <w:szCs w:val="28"/>
        </w:rPr>
        <w:t xml:space="preserve"> та вербування підлітків </w:t>
      </w:r>
      <w:r w:rsidR="00E455C6" w:rsidRPr="006C191A">
        <w:rPr>
          <w:rFonts w:ascii="Times New Roman" w:hAnsi="Times New Roman" w:cs="Times New Roman"/>
          <w:sz w:val="28"/>
          <w:szCs w:val="28"/>
        </w:rPr>
        <w:t>російськими спецслужбами»</w:t>
      </w:r>
      <w:r w:rsidR="001668EA">
        <w:rPr>
          <w:rFonts w:ascii="Times New Roman" w:hAnsi="Times New Roman" w:cs="Times New Roman"/>
          <w:sz w:val="28"/>
          <w:szCs w:val="28"/>
        </w:rPr>
        <w:t xml:space="preserve">; </w:t>
      </w:r>
      <w:r w:rsidR="00E455C6" w:rsidRPr="006C191A">
        <w:rPr>
          <w:rFonts w:ascii="Times New Roman" w:hAnsi="Times New Roman" w:cs="Times New Roman"/>
          <w:sz w:val="28"/>
          <w:szCs w:val="28"/>
        </w:rPr>
        <w:t>о</w:t>
      </w:r>
      <w:r w:rsidR="00E455C6">
        <w:rPr>
          <w:rFonts w:ascii="Times New Roman" w:hAnsi="Times New Roman" w:cs="Times New Roman"/>
          <w:sz w:val="28"/>
          <w:szCs w:val="28"/>
        </w:rPr>
        <w:t>знайомлен</w:t>
      </w:r>
      <w:r w:rsidR="001668EA">
        <w:rPr>
          <w:rFonts w:ascii="Times New Roman" w:hAnsi="Times New Roman" w:cs="Times New Roman"/>
          <w:sz w:val="28"/>
          <w:szCs w:val="28"/>
        </w:rPr>
        <w:t>ня</w:t>
      </w:r>
      <w:r w:rsidR="00E455C6" w:rsidRPr="006C191A">
        <w:rPr>
          <w:rFonts w:ascii="Times New Roman" w:hAnsi="Times New Roman" w:cs="Times New Roman"/>
          <w:sz w:val="28"/>
          <w:szCs w:val="28"/>
        </w:rPr>
        <w:t xml:space="preserve"> з роботою закладів, які надають допомогу постраждалим від насильства в сім’</w:t>
      </w:r>
      <w:r w:rsidR="00E455C6">
        <w:rPr>
          <w:rFonts w:ascii="Times New Roman" w:hAnsi="Times New Roman" w:cs="Times New Roman"/>
          <w:sz w:val="28"/>
          <w:szCs w:val="28"/>
        </w:rPr>
        <w:t>ї</w:t>
      </w:r>
      <w:r w:rsidR="001668EA">
        <w:rPr>
          <w:rFonts w:ascii="Times New Roman" w:hAnsi="Times New Roman" w:cs="Times New Roman"/>
          <w:sz w:val="28"/>
          <w:szCs w:val="28"/>
        </w:rPr>
        <w:t>.</w:t>
      </w:r>
    </w:p>
    <w:p w14:paraId="70FAF2DF" w14:textId="47F28981" w:rsidR="00E455C6" w:rsidRDefault="001668EA" w:rsidP="001668EA">
      <w:pPr>
        <w:ind w:firstLine="720"/>
        <w:jc w:val="both"/>
        <w:rPr>
          <w:rFonts w:ascii="Times New Roman" w:hAnsi="Times New Roman" w:cs="Times New Roman"/>
          <w:sz w:val="28"/>
          <w:szCs w:val="28"/>
        </w:rPr>
      </w:pPr>
      <w:r>
        <w:rPr>
          <w:rFonts w:ascii="Times New Roman" w:hAnsi="Times New Roman" w:cs="Times New Roman"/>
          <w:sz w:val="28"/>
          <w:szCs w:val="28"/>
        </w:rPr>
        <w:t xml:space="preserve">Для здобувачів освіти </w:t>
      </w:r>
      <w:r w:rsidR="00E455C6">
        <w:rPr>
          <w:rFonts w:ascii="Times New Roman" w:hAnsi="Times New Roman" w:cs="Times New Roman"/>
          <w:sz w:val="28"/>
          <w:szCs w:val="28"/>
        </w:rPr>
        <w:t xml:space="preserve">проводяться </w:t>
      </w:r>
      <w:r w:rsidR="00E455C6" w:rsidRPr="006C191A">
        <w:rPr>
          <w:rFonts w:ascii="Times New Roman" w:hAnsi="Times New Roman" w:cs="Times New Roman"/>
          <w:sz w:val="28"/>
          <w:szCs w:val="28"/>
        </w:rPr>
        <w:t>онлайн-</w:t>
      </w:r>
      <w:proofErr w:type="spellStart"/>
      <w:r w:rsidR="00E455C6" w:rsidRPr="006C191A">
        <w:rPr>
          <w:rFonts w:ascii="Times New Roman" w:hAnsi="Times New Roman" w:cs="Times New Roman"/>
          <w:sz w:val="28"/>
          <w:szCs w:val="28"/>
        </w:rPr>
        <w:t>уроки</w:t>
      </w:r>
      <w:proofErr w:type="spellEnd"/>
      <w:r w:rsidR="00E455C6" w:rsidRPr="006C191A">
        <w:rPr>
          <w:rFonts w:ascii="Times New Roman" w:hAnsi="Times New Roman" w:cs="Times New Roman"/>
          <w:sz w:val="28"/>
          <w:szCs w:val="28"/>
        </w:rPr>
        <w:t xml:space="preserve"> «</w:t>
      </w:r>
      <w:proofErr w:type="spellStart"/>
      <w:r w:rsidR="00E455C6" w:rsidRPr="006C191A">
        <w:rPr>
          <w:rFonts w:ascii="Times New Roman" w:hAnsi="Times New Roman" w:cs="Times New Roman"/>
          <w:sz w:val="28"/>
          <w:szCs w:val="28"/>
        </w:rPr>
        <w:t>Кібербулінг</w:t>
      </w:r>
      <w:proofErr w:type="spellEnd"/>
      <w:r w:rsidR="00E455C6" w:rsidRPr="006C191A">
        <w:rPr>
          <w:rFonts w:ascii="Times New Roman" w:hAnsi="Times New Roman" w:cs="Times New Roman"/>
          <w:sz w:val="28"/>
          <w:szCs w:val="28"/>
        </w:rPr>
        <w:t xml:space="preserve">. Кібербезпеки в Інтернеті» (7-11 </w:t>
      </w:r>
      <w:proofErr w:type="spellStart"/>
      <w:r w:rsidR="00E455C6" w:rsidRPr="006C191A">
        <w:rPr>
          <w:rFonts w:ascii="Times New Roman" w:hAnsi="Times New Roman" w:cs="Times New Roman"/>
          <w:sz w:val="28"/>
          <w:szCs w:val="28"/>
        </w:rPr>
        <w:t>кл</w:t>
      </w:r>
      <w:proofErr w:type="spellEnd"/>
      <w:r w:rsidR="00E455C6" w:rsidRPr="006C191A">
        <w:rPr>
          <w:rFonts w:ascii="Times New Roman" w:hAnsi="Times New Roman" w:cs="Times New Roman"/>
          <w:sz w:val="28"/>
          <w:szCs w:val="28"/>
        </w:rPr>
        <w:t xml:space="preserve">.) за участю співробітників </w:t>
      </w:r>
      <w:proofErr w:type="spellStart"/>
      <w:r w:rsidR="00E455C6" w:rsidRPr="006C191A">
        <w:rPr>
          <w:rFonts w:ascii="Times New Roman" w:hAnsi="Times New Roman" w:cs="Times New Roman"/>
          <w:sz w:val="28"/>
          <w:szCs w:val="28"/>
        </w:rPr>
        <w:t>кіберполіції</w:t>
      </w:r>
      <w:proofErr w:type="spellEnd"/>
      <w:r w:rsidR="00E455C6" w:rsidRPr="006C191A">
        <w:rPr>
          <w:rFonts w:ascii="Times New Roman" w:hAnsi="Times New Roman" w:cs="Times New Roman"/>
          <w:sz w:val="28"/>
          <w:szCs w:val="28"/>
        </w:rPr>
        <w:t xml:space="preserve"> Сумської області</w:t>
      </w:r>
      <w:r>
        <w:rPr>
          <w:rFonts w:ascii="Times New Roman" w:hAnsi="Times New Roman" w:cs="Times New Roman"/>
          <w:sz w:val="28"/>
          <w:szCs w:val="28"/>
        </w:rPr>
        <w:t xml:space="preserve">; </w:t>
      </w:r>
      <w:r w:rsidRPr="006C191A">
        <w:rPr>
          <w:rFonts w:ascii="Times New Roman" w:hAnsi="Times New Roman" w:cs="Times New Roman"/>
          <w:sz w:val="28"/>
          <w:szCs w:val="28"/>
        </w:rPr>
        <w:t>«Правила безпечного в</w:t>
      </w:r>
      <w:r>
        <w:rPr>
          <w:rFonts w:ascii="Times New Roman" w:hAnsi="Times New Roman" w:cs="Times New Roman"/>
          <w:sz w:val="28"/>
          <w:szCs w:val="28"/>
        </w:rPr>
        <w:t xml:space="preserve">икористання Інтернет-ресурсів» (7-8 класи) </w:t>
      </w:r>
      <w:r w:rsidR="00E455C6" w:rsidRPr="006C191A">
        <w:rPr>
          <w:rFonts w:ascii="Times New Roman" w:hAnsi="Times New Roman" w:cs="Times New Roman"/>
          <w:sz w:val="28"/>
          <w:szCs w:val="28"/>
        </w:rPr>
        <w:t xml:space="preserve">за ініціативи Державної служби якості освіти </w:t>
      </w:r>
      <w:r>
        <w:rPr>
          <w:rFonts w:ascii="Times New Roman" w:hAnsi="Times New Roman" w:cs="Times New Roman"/>
          <w:sz w:val="28"/>
          <w:szCs w:val="28"/>
        </w:rPr>
        <w:t>в Сумській області.</w:t>
      </w:r>
    </w:p>
    <w:p w14:paraId="17AC6998" w14:textId="02A14786" w:rsidR="00E455C6" w:rsidRDefault="008D41B3" w:rsidP="008D41B3">
      <w:pPr>
        <w:spacing w:after="0"/>
        <w:ind w:firstLine="720"/>
        <w:jc w:val="both"/>
        <w:rPr>
          <w:rFonts w:ascii="Times New Roman" w:hAnsi="Times New Roman" w:cs="Times New Roman"/>
          <w:sz w:val="28"/>
          <w:szCs w:val="28"/>
        </w:rPr>
      </w:pPr>
      <w:r>
        <w:rPr>
          <w:rFonts w:ascii="Times New Roman" w:hAnsi="Times New Roman" w:cs="Times New Roman"/>
          <w:sz w:val="28"/>
          <w:szCs w:val="28"/>
        </w:rPr>
        <w:t>Зважаючи на вищевикладене</w:t>
      </w:r>
      <w:r w:rsidR="00A93E28">
        <w:rPr>
          <w:rFonts w:ascii="Times New Roman" w:hAnsi="Times New Roman" w:cs="Times New Roman"/>
          <w:sz w:val="28"/>
          <w:szCs w:val="28"/>
        </w:rPr>
        <w:t>, можна зробити наступні висновки</w:t>
      </w:r>
      <w:r w:rsidR="00CC454E">
        <w:rPr>
          <w:rFonts w:ascii="Times New Roman" w:hAnsi="Times New Roman" w:cs="Times New Roman"/>
          <w:sz w:val="28"/>
          <w:szCs w:val="28"/>
        </w:rPr>
        <w:t>.</w:t>
      </w:r>
      <w:r>
        <w:rPr>
          <w:rFonts w:ascii="Times New Roman" w:hAnsi="Times New Roman" w:cs="Times New Roman"/>
          <w:sz w:val="28"/>
          <w:szCs w:val="28"/>
        </w:rPr>
        <w:t xml:space="preserve"> </w:t>
      </w:r>
      <w:r w:rsidR="00CC454E" w:rsidRPr="00CC454E">
        <w:rPr>
          <w:rFonts w:ascii="Times New Roman" w:hAnsi="Times New Roman" w:cs="Times New Roman"/>
          <w:sz w:val="28"/>
          <w:szCs w:val="28"/>
        </w:rPr>
        <w:t xml:space="preserve">В основі комплексного підходу </w:t>
      </w:r>
      <w:r w:rsidR="00CC454E">
        <w:rPr>
          <w:rFonts w:ascii="Times New Roman" w:hAnsi="Times New Roman" w:cs="Times New Roman"/>
          <w:sz w:val="28"/>
          <w:szCs w:val="28"/>
        </w:rPr>
        <w:t xml:space="preserve">до розв’язання проблеми насильства </w:t>
      </w:r>
      <w:r w:rsidR="00CC454E" w:rsidRPr="00CC454E">
        <w:rPr>
          <w:rFonts w:ascii="Times New Roman" w:hAnsi="Times New Roman" w:cs="Times New Roman"/>
          <w:sz w:val="28"/>
          <w:szCs w:val="28"/>
        </w:rPr>
        <w:t>лежить принцип дотримання прав людини в сфері освіти. Він передбачає право кожного на отримання якісної освіти та повагу прав людини. Заснований на повазі прав людини підхід розширює доступ до освіти, так як сприяє створення в освітніх установах інклюзивного середовища, що підтримує різноманіття і рівні можливості і не допускає дискримінацію. Комплексний підхід врахову</w:t>
      </w:r>
      <w:r w:rsidR="00CC454E">
        <w:rPr>
          <w:rFonts w:ascii="Times New Roman" w:hAnsi="Times New Roman" w:cs="Times New Roman"/>
          <w:sz w:val="28"/>
          <w:szCs w:val="28"/>
        </w:rPr>
        <w:t xml:space="preserve">є </w:t>
      </w:r>
      <w:r w:rsidR="00CC454E" w:rsidRPr="00CC454E">
        <w:rPr>
          <w:rFonts w:ascii="Times New Roman" w:hAnsi="Times New Roman" w:cs="Times New Roman"/>
          <w:sz w:val="28"/>
          <w:szCs w:val="28"/>
        </w:rPr>
        <w:t>індивідуальні потреби і здібності учнів і спонукає їх до активної участі в освітньому процесі, а також сприяє створенню безпечного освітнього середовища. І те й інше - найважливіші умови успішного освітнього процесу. Повага до прав людини сприяє соціальному та емоційному розвитку дітей, визнає їх людську гідність і основні свободи, без яких неможливо в повній мірі розкрити їх потенціал. Повага до прав людини закладає фундамент культури миру, яка передбачає виховання поваги до відмінностей між людьми, що є вирішальною умовою протидії насильству. Послідовне дотримання прав людини - запорука створення безпечного освітнього середовища, в якому з повагою ставляться до кожного, дотримуються прав людини, сформовано здорову і дружню атмосферу, освітній процес не тільки приносить користь учителям і учням, а й задоволення.</w:t>
      </w:r>
    </w:p>
    <w:p w14:paraId="3C8DC053" w14:textId="00419A81" w:rsidR="00CC454E" w:rsidRDefault="00CC454E" w:rsidP="00CC454E">
      <w:pPr>
        <w:spacing w:after="0"/>
        <w:jc w:val="both"/>
        <w:rPr>
          <w:rFonts w:ascii="Times New Roman" w:hAnsi="Times New Roman" w:cs="Times New Roman"/>
          <w:sz w:val="28"/>
          <w:szCs w:val="28"/>
        </w:rPr>
      </w:pPr>
    </w:p>
    <w:p w14:paraId="6FD10186" w14:textId="77777777" w:rsidR="008D41B3" w:rsidRDefault="008D41B3" w:rsidP="00CC454E">
      <w:pPr>
        <w:spacing w:after="0"/>
        <w:jc w:val="both"/>
        <w:rPr>
          <w:rFonts w:ascii="Times New Roman" w:hAnsi="Times New Roman" w:cs="Times New Roman"/>
          <w:sz w:val="28"/>
          <w:szCs w:val="28"/>
        </w:rPr>
      </w:pPr>
      <w:bookmarkStart w:id="1" w:name="_GoBack"/>
      <w:bookmarkEnd w:id="1"/>
    </w:p>
    <w:p w14:paraId="277D78DA" w14:textId="3920D1AB" w:rsidR="00CC454E" w:rsidRPr="00980532" w:rsidRDefault="00CC454E" w:rsidP="00CC454E">
      <w:pPr>
        <w:spacing w:after="0"/>
        <w:jc w:val="both"/>
        <w:rPr>
          <w:rFonts w:ascii="Times New Roman" w:hAnsi="Times New Roman" w:cs="Times New Roman"/>
          <w:sz w:val="28"/>
          <w:szCs w:val="28"/>
        </w:rPr>
      </w:pPr>
      <w:r>
        <w:rPr>
          <w:rFonts w:ascii="Times New Roman" w:hAnsi="Times New Roman" w:cs="Times New Roman"/>
          <w:sz w:val="28"/>
          <w:szCs w:val="28"/>
        </w:rPr>
        <w:t>Заступник начальника                                                         Світлана КОБЕЛЕЦЬКА</w:t>
      </w:r>
    </w:p>
    <w:sectPr w:rsidR="00CC454E" w:rsidRPr="00980532">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532"/>
    <w:rsid w:val="00001576"/>
    <w:rsid w:val="000E58AA"/>
    <w:rsid w:val="001668EA"/>
    <w:rsid w:val="00275C50"/>
    <w:rsid w:val="0029383F"/>
    <w:rsid w:val="003366BD"/>
    <w:rsid w:val="0036072F"/>
    <w:rsid w:val="003E1E07"/>
    <w:rsid w:val="005F1391"/>
    <w:rsid w:val="00634DD2"/>
    <w:rsid w:val="0086682C"/>
    <w:rsid w:val="008D41B3"/>
    <w:rsid w:val="00980532"/>
    <w:rsid w:val="009959F8"/>
    <w:rsid w:val="00A362E1"/>
    <w:rsid w:val="00A93E28"/>
    <w:rsid w:val="00CC454E"/>
    <w:rsid w:val="00DD5782"/>
    <w:rsid w:val="00DF1817"/>
    <w:rsid w:val="00E45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7C8B6"/>
  <w15:chartTrackingRefBased/>
  <w15:docId w15:val="{585E57F8-0A01-4926-A885-72D30412A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55C6"/>
    <w:pPr>
      <w:spacing w:after="0" w:line="240" w:lineRule="auto"/>
    </w:pPr>
    <w:rPr>
      <w:rFonts w:ascii="Arial" w:eastAsia="Arial" w:hAnsi="Arial" w:cs="Arial"/>
      <w:lang w:val="uk"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D41B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D41B3"/>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_____Microsoft_Excel1.xlsx"/></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b="0" i="0" u="none" strike="noStrike" kern="1200" baseline="0">
                <a:solidFill>
                  <a:schemeClr val="dk1">
                    <a:lumMod val="65000"/>
                    <a:lumOff val="35000"/>
                  </a:schemeClr>
                </a:solidFill>
                <a:effectLst/>
                <a:latin typeface="+mn-lt"/>
                <a:ea typeface="+mn-ea"/>
                <a:cs typeface="+mn-cs"/>
              </a:defRPr>
            </a:pPr>
            <a:r>
              <a:rPr lang="ru-RU" sz="1200"/>
              <a:t>Рівень обізнаності учнів щодо поняття «насильство»</a:t>
            </a:r>
          </a:p>
        </c:rich>
      </c:tx>
      <c:overlay val="0"/>
      <c:spPr>
        <a:noFill/>
        <a:ln>
          <a:noFill/>
        </a:ln>
        <a:effectLst/>
      </c:spPr>
      <c:txPr>
        <a:bodyPr rot="0" spcFirstLastPara="1" vertOverflow="ellipsis" vert="horz" wrap="square" anchor="ctr" anchorCtr="1"/>
        <a:lstStyle/>
        <a:p>
          <a:pPr>
            <a:defRPr b="0" i="0" u="none" strike="noStrike" kern="1200" baseline="0">
              <a:solidFill>
                <a:schemeClr val="dk1">
                  <a:lumMod val="65000"/>
                  <a:lumOff val="35000"/>
                </a:schemeClr>
              </a:solidFill>
              <a:effectLst/>
              <a:latin typeface="+mn-lt"/>
              <a:ea typeface="+mn-ea"/>
              <a:cs typeface="+mn-cs"/>
            </a:defRPr>
          </a:pPr>
          <a:endParaRPr lang="en-US"/>
        </a:p>
      </c:txPr>
    </c:title>
    <c:autoTitleDeleted val="0"/>
    <c:plotArea>
      <c:layout/>
      <c:barChart>
        <c:barDir val="col"/>
        <c:grouping val="clustered"/>
        <c:varyColors val="0"/>
        <c:ser>
          <c:idx val="0"/>
          <c:order val="0"/>
          <c:tx>
            <c:strRef>
              <c:f>Лист1!$B$1</c:f>
              <c:strCache>
                <c:ptCount val="1"/>
                <c:pt idx="0">
                  <c:v>Частка, %</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dLbl>
              <c:idx val="1"/>
              <c:layout>
                <c:manualLayout>
                  <c:x val="-6.2597809076683081E-3"/>
                  <c:y val="2.843600432298903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2DC-4FE2-A081-882C2F02921C}"/>
                </c:ext>
              </c:extLst>
            </c:dLbl>
            <c:spPr>
              <a:noFill/>
              <a:ln>
                <a:solidFill>
                  <a:srgbClr val="0070C0"/>
                </a:solidFill>
              </a:ln>
              <a:effectLst/>
            </c:spPr>
            <c:txPr>
              <a:bodyPr rot="0" spcFirstLastPara="1" vertOverflow="ellipsis" vert="horz" wrap="square" lIns="38100" tIns="19050" rIns="38100" bIns="19050" anchor="ctr" anchorCtr="1">
                <a:spAutoFit/>
              </a:bodyPr>
              <a:lstStyle/>
              <a:p>
                <a:pPr>
                  <a:defRPr sz="1000" b="1" i="0" u="none" strike="noStrike" kern="1200" baseline="0">
                    <a:solidFill>
                      <a:srgbClr val="C00000"/>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Лист1!$A$2:$A$4</c:f>
              <c:strCache>
                <c:ptCount val="3"/>
                <c:pt idx="0">
                  <c:v>Так, знаю, що таке насильство</c:v>
                </c:pt>
                <c:pt idx="1">
                  <c:v>Чув/чула, але не розумію точно</c:v>
                </c:pt>
                <c:pt idx="2">
                  <c:v>Ні, не знаю</c:v>
                </c:pt>
              </c:strCache>
            </c:strRef>
          </c:cat>
          <c:val>
            <c:numRef>
              <c:f>Лист1!$B$2:$B$4</c:f>
              <c:numCache>
                <c:formatCode>0.00%</c:formatCode>
                <c:ptCount val="3"/>
                <c:pt idx="0">
                  <c:v>0.92200000000000004</c:v>
                </c:pt>
                <c:pt idx="1">
                  <c:v>5.8999999999999997E-2</c:v>
                </c:pt>
                <c:pt idx="2">
                  <c:v>1.9E-2</c:v>
                </c:pt>
              </c:numCache>
            </c:numRef>
          </c:val>
          <c:extLst>
            <c:ext xmlns:c16="http://schemas.microsoft.com/office/drawing/2014/chart" uri="{C3380CC4-5D6E-409C-BE32-E72D297353CC}">
              <c16:uniqueId val="{00000001-12DC-4FE2-A081-882C2F02921C}"/>
            </c:ext>
          </c:extLst>
        </c:ser>
        <c:dLbls>
          <c:dLblPos val="inEnd"/>
          <c:showLegendKey val="0"/>
          <c:showVal val="1"/>
          <c:showCatName val="0"/>
          <c:showSerName val="0"/>
          <c:showPercent val="0"/>
          <c:showBubbleSize val="0"/>
        </c:dLbls>
        <c:gapWidth val="41"/>
        <c:axId val="134346752"/>
        <c:axId val="238393536"/>
      </c:barChart>
      <c:catAx>
        <c:axId val="134346752"/>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US"/>
          </a:p>
        </c:txPr>
        <c:crossAx val="238393536"/>
        <c:crosses val="autoZero"/>
        <c:auto val="1"/>
        <c:lblAlgn val="ctr"/>
        <c:lblOffset val="100"/>
        <c:noMultiLvlLbl val="0"/>
      </c:catAx>
      <c:valAx>
        <c:axId val="238393536"/>
        <c:scaling>
          <c:orientation val="minMax"/>
        </c:scaling>
        <c:delete val="1"/>
        <c:axPos val="l"/>
        <c:numFmt formatCode="0.00%" sourceLinked="1"/>
        <c:majorTickMark val="none"/>
        <c:minorTickMark val="none"/>
        <c:tickLblPos val="nextTo"/>
        <c:crossAx val="13434675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ru-RU" sz="1200"/>
              <a:t>Ставлення учнів до повідомлення дорослих про випадки насильства</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pieChart>
        <c:varyColors val="1"/>
        <c:ser>
          <c:idx val="0"/>
          <c:order val="0"/>
          <c:tx>
            <c:strRef>
              <c:f>Лист1!$B$1</c:f>
              <c:strCache>
                <c:ptCount val="1"/>
                <c:pt idx="0">
                  <c:v>Кількість респондентів</c:v>
                </c:pt>
              </c:strCache>
            </c:strRef>
          </c:tx>
          <c:dPt>
            <c:idx val="0"/>
            <c:bubble3D val="0"/>
            <c:spPr>
              <a:gradFill rotWithShape="1">
                <a:gsLst>
                  <a:gs pos="0">
                    <a:schemeClr val="accent1">
                      <a:tint val="100000"/>
                      <a:shade val="100000"/>
                      <a:satMod val="130000"/>
                    </a:schemeClr>
                  </a:gs>
                  <a:gs pos="100000">
                    <a:schemeClr val="accent1">
                      <a:tint val="50000"/>
                      <a:shade val="100000"/>
                      <a:satMod val="350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2002-41AB-A060-0F2976E96E85}"/>
              </c:ext>
            </c:extLst>
          </c:dPt>
          <c:dPt>
            <c:idx val="1"/>
            <c:bubble3D val="0"/>
            <c:spPr>
              <a:gradFill rotWithShape="1">
                <a:gsLst>
                  <a:gs pos="0">
                    <a:schemeClr val="accent2">
                      <a:tint val="100000"/>
                      <a:shade val="100000"/>
                      <a:satMod val="130000"/>
                    </a:schemeClr>
                  </a:gs>
                  <a:gs pos="100000">
                    <a:schemeClr val="accent2">
                      <a:tint val="50000"/>
                      <a:shade val="100000"/>
                      <a:satMod val="350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2002-41AB-A060-0F2976E96E85}"/>
              </c:ext>
            </c:extLst>
          </c:dPt>
          <c:dPt>
            <c:idx val="2"/>
            <c:bubble3D val="0"/>
            <c:spPr>
              <a:gradFill rotWithShape="1">
                <a:gsLst>
                  <a:gs pos="0">
                    <a:schemeClr val="accent3">
                      <a:tint val="100000"/>
                      <a:shade val="100000"/>
                      <a:satMod val="130000"/>
                    </a:schemeClr>
                  </a:gs>
                  <a:gs pos="100000">
                    <a:schemeClr val="accent3">
                      <a:tint val="50000"/>
                      <a:shade val="100000"/>
                      <a:satMod val="350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2002-41AB-A060-0F2976E96E85}"/>
              </c:ext>
            </c:extLst>
          </c:dPt>
          <c:cat>
            <c:strRef>
              <c:f>Лист1!$A$2:$A$4</c:f>
              <c:strCache>
                <c:ptCount val="3"/>
                <c:pt idx="0">
                  <c:v>Так, необхідно повідомляти дорослим</c:v>
                </c:pt>
                <c:pt idx="1">
                  <c:v>Так, але не завжди</c:v>
                </c:pt>
                <c:pt idx="2">
                  <c:v>Ні, повідомляти не потрібно</c:v>
                </c:pt>
              </c:strCache>
            </c:strRef>
          </c:cat>
          <c:val>
            <c:numRef>
              <c:f>Лист1!$B$2:$B$4</c:f>
              <c:numCache>
                <c:formatCode>General</c:formatCode>
                <c:ptCount val="3"/>
                <c:pt idx="0">
                  <c:v>3303</c:v>
                </c:pt>
                <c:pt idx="1">
                  <c:v>324</c:v>
                </c:pt>
                <c:pt idx="2">
                  <c:v>43</c:v>
                </c:pt>
              </c:numCache>
            </c:numRef>
          </c:val>
          <c:extLst>
            <c:ext xmlns:c16="http://schemas.microsoft.com/office/drawing/2014/chart" uri="{C3380CC4-5D6E-409C-BE32-E72D297353CC}">
              <c16:uniqueId val="{00000006-2002-41AB-A060-0F2976E96E85}"/>
            </c:ext>
          </c:extLst>
        </c:ser>
        <c:ser>
          <c:idx val="1"/>
          <c:order val="1"/>
          <c:tx>
            <c:strRef>
              <c:f>Лист1!$C$1</c:f>
              <c:strCache>
                <c:ptCount val="1"/>
                <c:pt idx="0">
                  <c:v>Частка, %</c:v>
                </c:pt>
              </c:strCache>
            </c:strRef>
          </c:tx>
          <c:dPt>
            <c:idx val="0"/>
            <c:bubble3D val="0"/>
            <c:spPr>
              <a:gradFill rotWithShape="1">
                <a:gsLst>
                  <a:gs pos="0">
                    <a:schemeClr val="accent1">
                      <a:tint val="100000"/>
                      <a:shade val="100000"/>
                      <a:satMod val="130000"/>
                    </a:schemeClr>
                  </a:gs>
                  <a:gs pos="100000">
                    <a:schemeClr val="accent1">
                      <a:tint val="50000"/>
                      <a:shade val="100000"/>
                      <a:satMod val="350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8-2002-41AB-A060-0F2976E96E85}"/>
              </c:ext>
            </c:extLst>
          </c:dPt>
          <c:dPt>
            <c:idx val="1"/>
            <c:bubble3D val="0"/>
            <c:spPr>
              <a:gradFill rotWithShape="1">
                <a:gsLst>
                  <a:gs pos="0">
                    <a:schemeClr val="accent2">
                      <a:tint val="100000"/>
                      <a:shade val="100000"/>
                      <a:satMod val="130000"/>
                    </a:schemeClr>
                  </a:gs>
                  <a:gs pos="100000">
                    <a:schemeClr val="accent2">
                      <a:tint val="50000"/>
                      <a:shade val="100000"/>
                      <a:satMod val="350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A-2002-41AB-A060-0F2976E96E85}"/>
              </c:ext>
            </c:extLst>
          </c:dPt>
          <c:dPt>
            <c:idx val="2"/>
            <c:bubble3D val="0"/>
            <c:spPr>
              <a:gradFill rotWithShape="1">
                <a:gsLst>
                  <a:gs pos="0">
                    <a:schemeClr val="accent3">
                      <a:tint val="100000"/>
                      <a:shade val="100000"/>
                      <a:satMod val="130000"/>
                    </a:schemeClr>
                  </a:gs>
                  <a:gs pos="100000">
                    <a:schemeClr val="accent3">
                      <a:tint val="50000"/>
                      <a:shade val="100000"/>
                      <a:satMod val="350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C-2002-41AB-A060-0F2976E96E85}"/>
              </c:ext>
            </c:extLst>
          </c:dPt>
          <c:cat>
            <c:strRef>
              <c:f>Лист1!$A$2:$A$4</c:f>
              <c:strCache>
                <c:ptCount val="3"/>
                <c:pt idx="0">
                  <c:v>Так, необхідно повідомляти дорослим</c:v>
                </c:pt>
                <c:pt idx="1">
                  <c:v>Так, але не завжди</c:v>
                </c:pt>
                <c:pt idx="2">
                  <c:v>Ні, повідомляти не потрібно</c:v>
                </c:pt>
              </c:strCache>
            </c:strRef>
          </c:cat>
          <c:val>
            <c:numRef>
              <c:f>Лист1!$C$2:$C$4</c:f>
              <c:numCache>
                <c:formatCode>0.00%</c:formatCode>
                <c:ptCount val="3"/>
                <c:pt idx="0">
                  <c:v>0.9</c:v>
                </c:pt>
                <c:pt idx="1">
                  <c:v>8.7999999999999995E-2</c:v>
                </c:pt>
                <c:pt idx="2">
                  <c:v>1.2E-2</c:v>
                </c:pt>
              </c:numCache>
            </c:numRef>
          </c:val>
          <c:extLst>
            <c:ext xmlns:c16="http://schemas.microsoft.com/office/drawing/2014/chart" uri="{C3380CC4-5D6E-409C-BE32-E72D297353CC}">
              <c16:uniqueId val="{0000000D-2002-41AB-A060-0F2976E96E85}"/>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ru-RU" sz="1200" b="1" i="0" u="none" strike="noStrike" baseline="0"/>
              <a:t>Обізнаність учнів щодо того, куди звернутися по допомогу у випадку насильства</a:t>
            </a:r>
            <a:endParaRPr lang="ru-RU" sz="1200"/>
          </a:p>
        </c:rich>
      </c:tx>
      <c:overlay val="0"/>
    </c:title>
    <c:autoTitleDeleted val="0"/>
    <c:plotArea>
      <c:layout/>
      <c:pieChart>
        <c:varyColors val="1"/>
        <c:ser>
          <c:idx val="0"/>
          <c:order val="0"/>
          <c:tx>
            <c:strRef>
              <c:f>Лист1!$B$1</c:f>
              <c:strCache>
                <c:ptCount val="1"/>
                <c:pt idx="0">
                  <c:v>Кількість респондентів</c:v>
                </c:pt>
              </c:strCache>
            </c:strRef>
          </c:tx>
          <c:cat>
            <c:strRef>
              <c:f>Лист1!$A$2:$A$5</c:f>
              <c:strCache>
                <c:ptCount val="4"/>
                <c:pt idx="0">
                  <c:v>Так, знаю, куди звернутися по допомогу</c:v>
                </c:pt>
                <c:pt idx="1">
                  <c:v>Чув/чула, але не знаю точно</c:v>
                </c:pt>
                <c:pt idx="2">
                  <c:v>Не знаю, куди звертатися</c:v>
                </c:pt>
                <c:pt idx="3">
                  <c:v>Кв. 4</c:v>
                </c:pt>
              </c:strCache>
            </c:strRef>
          </c:cat>
          <c:val>
            <c:numRef>
              <c:f>Лист1!$B$2:$B$5</c:f>
              <c:numCache>
                <c:formatCode>General</c:formatCode>
                <c:ptCount val="4"/>
                <c:pt idx="0">
                  <c:v>2948</c:v>
                </c:pt>
                <c:pt idx="1">
                  <c:v>569</c:v>
                </c:pt>
                <c:pt idx="2">
                  <c:v>153</c:v>
                </c:pt>
                <c:pt idx="3">
                  <c:v>1.2</c:v>
                </c:pt>
              </c:numCache>
            </c:numRef>
          </c:val>
          <c:extLst>
            <c:ext xmlns:c16="http://schemas.microsoft.com/office/drawing/2014/chart" uri="{C3380CC4-5D6E-409C-BE32-E72D297353CC}">
              <c16:uniqueId val="{00000000-1BB4-4980-8B1B-F1A5B78F3147}"/>
            </c:ext>
          </c:extLst>
        </c:ser>
        <c:ser>
          <c:idx val="1"/>
          <c:order val="1"/>
          <c:tx>
            <c:strRef>
              <c:f>Лист1!$C$1</c:f>
              <c:strCache>
                <c:ptCount val="1"/>
                <c:pt idx="0">
                  <c:v>Частка, %</c:v>
                </c:pt>
              </c:strCache>
            </c:strRef>
          </c:tx>
          <c:cat>
            <c:strRef>
              <c:f>Лист1!$A$2:$A$5</c:f>
              <c:strCache>
                <c:ptCount val="4"/>
                <c:pt idx="0">
                  <c:v>Так, знаю, куди звернутися по допомогу</c:v>
                </c:pt>
                <c:pt idx="1">
                  <c:v>Чув/чула, але не знаю точно</c:v>
                </c:pt>
                <c:pt idx="2">
                  <c:v>Не знаю, куди звертатися</c:v>
                </c:pt>
                <c:pt idx="3">
                  <c:v>Кв. 4</c:v>
                </c:pt>
              </c:strCache>
            </c:strRef>
          </c:cat>
          <c:val>
            <c:numRef>
              <c:f>Лист1!$C$2:$C$5</c:f>
              <c:numCache>
                <c:formatCode>0.00%</c:formatCode>
                <c:ptCount val="4"/>
                <c:pt idx="0">
                  <c:v>0.80300000000000005</c:v>
                </c:pt>
                <c:pt idx="1">
                  <c:v>0.155</c:v>
                </c:pt>
                <c:pt idx="2">
                  <c:v>4.2000000000000003E-2</c:v>
                </c:pt>
              </c:numCache>
            </c:numRef>
          </c:val>
          <c:extLst>
            <c:ext xmlns:c16="http://schemas.microsoft.com/office/drawing/2014/chart" uri="{C3380CC4-5D6E-409C-BE32-E72D297353CC}">
              <c16:uniqueId val="{00000001-1BB4-4980-8B1B-F1A5B78F3147}"/>
            </c:ext>
          </c:extLst>
        </c:ser>
        <c:dLbls>
          <c:showLegendKey val="0"/>
          <c:showVal val="0"/>
          <c:showCatName val="0"/>
          <c:showSerName val="0"/>
          <c:showPercent val="0"/>
          <c:showBubbleSize val="0"/>
          <c:showLeaderLines val="1"/>
        </c:dLbls>
        <c:firstSliceAng val="0"/>
      </c:pieChart>
    </c:plotArea>
    <c:legend>
      <c:legendPos val="r"/>
      <c:legendEntry>
        <c:idx val="3"/>
        <c:delete val="1"/>
      </c:legendEntry>
      <c:overlay val="0"/>
    </c:legend>
    <c:plotVisOnly val="1"/>
    <c:dispBlanksAs val="gap"/>
    <c:showDLblsOverMax val="0"/>
  </c:chart>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spPr/>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285</TotalTime>
  <Pages>1</Pages>
  <Words>2657</Words>
  <Characters>15151</Characters>
  <Application>Microsoft Office Word</Application>
  <DocSecurity>0</DocSecurity>
  <Lines>126</Lines>
  <Paragraphs>35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Кобелецька Світлана Вікторовна</dc:creator>
  <cp:keywords/>
  <dc:description/>
  <cp:lastModifiedBy>Кобелецька Світлана Вікторовна</cp:lastModifiedBy>
  <cp:revision>11</cp:revision>
  <cp:lastPrinted>2026-03-24T06:16:00Z</cp:lastPrinted>
  <dcterms:created xsi:type="dcterms:W3CDTF">2026-02-25T13:59:00Z</dcterms:created>
  <dcterms:modified xsi:type="dcterms:W3CDTF">2026-03-24T06:17:00Z</dcterms:modified>
</cp:coreProperties>
</file>